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9963E2" w14:textId="77777777" w:rsidR="00D07469" w:rsidRDefault="00D07469">
      <w:pPr>
        <w:jc w:val="center"/>
        <w:rPr>
          <w:rFonts w:ascii="華康中黑體" w:eastAsia="華康中黑體"/>
          <w:sz w:val="32"/>
        </w:rPr>
      </w:pPr>
      <w:r w:rsidRPr="005630FC">
        <w:rPr>
          <w:rFonts w:ascii="華康中黑體" w:eastAsia="華康中黑體" w:hint="eastAsia"/>
          <w:sz w:val="32"/>
        </w:rPr>
        <w:t>中華信義神學院</w:t>
      </w:r>
      <w:r w:rsidR="005630FC">
        <w:rPr>
          <w:rFonts w:ascii="華康中黑體" w:eastAsia="華康中黑體" w:hint="eastAsia"/>
          <w:sz w:val="32"/>
        </w:rPr>
        <w:t xml:space="preserve"> </w:t>
      </w:r>
      <w:r w:rsidR="005630FC" w:rsidRPr="005630FC">
        <w:rPr>
          <w:rFonts w:ascii="華康中黑體" w:eastAsia="華康中黑體" w:hint="eastAsia"/>
          <w:sz w:val="32"/>
        </w:rPr>
        <w:t>信徒神學教育處</w:t>
      </w:r>
      <w:r>
        <w:rPr>
          <w:rFonts w:ascii="華康中黑體" w:eastAsia="華康中黑體" w:hint="eastAsia"/>
          <w:sz w:val="32"/>
        </w:rPr>
        <w:t>教學計劃報告表</w:t>
      </w:r>
    </w:p>
    <w:p w14:paraId="6C99C20B" w14:textId="77777777" w:rsidR="00D07469" w:rsidRDefault="00D07469">
      <w:pPr>
        <w:pStyle w:val="1"/>
        <w:rPr>
          <w:rFonts w:ascii="Verdana" w:hAnsi="Verdana" w:cs="Times New Roman"/>
        </w:rPr>
      </w:pPr>
      <w:r>
        <w:rPr>
          <w:rFonts w:ascii="Verdana" w:hAnsi="Verdana" w:cs="Times New Roman"/>
        </w:rPr>
        <w:t>CHINA LUTHERAN SEMINARY - COURSE PLAN REPORT</w:t>
      </w:r>
    </w:p>
    <w:p w14:paraId="61B6243E" w14:textId="77777777" w:rsidR="00D07469" w:rsidRDefault="00D07469">
      <w:pPr>
        <w:spacing w:line="200" w:lineRule="atLeast"/>
        <w:jc w:val="both"/>
        <w:rPr>
          <w:rFonts w:ascii="Book Antiqua" w:eastAsia="華康中黑體" w:hAnsi="Book Antiqua"/>
          <w:sz w:val="22"/>
        </w:rPr>
      </w:pPr>
    </w:p>
    <w:tbl>
      <w:tblPr>
        <w:tblW w:w="0" w:type="auto"/>
        <w:tblInd w:w="2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102"/>
        <w:gridCol w:w="5130"/>
      </w:tblGrid>
      <w:tr w:rsidR="0034479C" w14:paraId="164C0970" w14:textId="77777777">
        <w:tc>
          <w:tcPr>
            <w:tcW w:w="5102" w:type="dxa"/>
          </w:tcPr>
          <w:p w14:paraId="23994F4B" w14:textId="0D0D43C8" w:rsidR="0034479C" w:rsidRDefault="0034479C" w:rsidP="0034479C">
            <w:pPr>
              <w:spacing w:line="300" w:lineRule="atLeast"/>
              <w:jc w:val="center"/>
              <w:rPr>
                <w:rFonts w:ascii="細明體" w:eastAsia="細明體"/>
              </w:rPr>
            </w:pPr>
            <w:r>
              <w:rPr>
                <w:rFonts w:ascii="細明體" w:eastAsia="細明體" w:hint="eastAsia"/>
              </w:rPr>
              <w:t>科名</w:t>
            </w:r>
            <w:r>
              <w:rPr>
                <w:rFonts w:ascii="細明體" w:eastAsia="細明體"/>
              </w:rPr>
              <w:t>(</w:t>
            </w:r>
            <w:r>
              <w:rPr>
                <w:rFonts w:ascii="Book Antiqua" w:eastAsia="細明體"/>
              </w:rPr>
              <w:t>Name of Course</w:t>
            </w:r>
            <w:r>
              <w:rPr>
                <w:rFonts w:ascii="細明體" w:eastAsia="細明體"/>
              </w:rPr>
              <w:t>)</w:t>
            </w:r>
          </w:p>
        </w:tc>
        <w:tc>
          <w:tcPr>
            <w:tcW w:w="5130" w:type="dxa"/>
          </w:tcPr>
          <w:p w14:paraId="4B83B1E2" w14:textId="558DC5F0" w:rsidR="0034479C" w:rsidRDefault="0034479C" w:rsidP="0034479C">
            <w:pPr>
              <w:spacing w:line="300" w:lineRule="atLeast"/>
              <w:jc w:val="center"/>
              <w:rPr>
                <w:rFonts w:ascii="細明體" w:eastAsia="細明體"/>
              </w:rPr>
            </w:pPr>
            <w:r>
              <w:rPr>
                <w:rFonts w:ascii="細明體" w:eastAsia="細明體" w:hint="eastAsia"/>
              </w:rPr>
              <w:t>教師</w:t>
            </w:r>
            <w:r>
              <w:rPr>
                <w:rFonts w:ascii="細明體" w:eastAsia="細明體"/>
              </w:rPr>
              <w:t>(</w:t>
            </w:r>
            <w:r>
              <w:rPr>
                <w:rFonts w:ascii="Book Antiqua" w:eastAsia="細明體"/>
              </w:rPr>
              <w:t>Instructor</w:t>
            </w:r>
            <w:r>
              <w:rPr>
                <w:rFonts w:ascii="細明體" w:eastAsia="細明體"/>
              </w:rPr>
              <w:t>)</w:t>
            </w:r>
          </w:p>
        </w:tc>
      </w:tr>
      <w:tr w:rsidR="0034479C" w14:paraId="4E0B688C" w14:textId="77777777">
        <w:trPr>
          <w:trHeight w:val="501"/>
        </w:trPr>
        <w:tc>
          <w:tcPr>
            <w:tcW w:w="5102" w:type="dxa"/>
          </w:tcPr>
          <w:p w14:paraId="7E12DB76" w14:textId="0CF7F390" w:rsidR="0034479C" w:rsidRDefault="0034479C" w:rsidP="0034479C">
            <w:pPr>
              <w:spacing w:line="440" w:lineRule="atLeast"/>
              <w:jc w:val="both"/>
              <w:rPr>
                <w:rFonts w:ascii="細明體" w:eastAsia="細明體"/>
              </w:rPr>
            </w:pPr>
            <w:r>
              <w:rPr>
                <w:rFonts w:ascii="細明體" w:eastAsia="細明體" w:hint="eastAsia"/>
              </w:rPr>
              <w:t>中文</w:t>
            </w:r>
            <w:r>
              <w:rPr>
                <w:rFonts w:ascii="細明體" w:eastAsia="細明體"/>
              </w:rPr>
              <w:t>(</w:t>
            </w:r>
            <w:r>
              <w:rPr>
                <w:rFonts w:ascii="Book Antiqua" w:eastAsia="細明體"/>
              </w:rPr>
              <w:t>Chinese</w:t>
            </w:r>
            <w:r>
              <w:rPr>
                <w:rFonts w:ascii="細明體" w:eastAsia="細明體"/>
              </w:rPr>
              <w:t>)</w:t>
            </w:r>
            <w:r>
              <w:rPr>
                <w:rFonts w:ascii="細明體" w:eastAsia="細明體" w:hint="eastAsia"/>
              </w:rPr>
              <w:t>：</w:t>
            </w:r>
            <w:r w:rsidRPr="00233760">
              <w:rPr>
                <w:rFonts w:eastAsia="細明體"/>
              </w:rPr>
              <w:t>教會夫妻事工</w:t>
            </w:r>
            <w:r w:rsidRPr="00233760">
              <w:rPr>
                <w:rFonts w:eastAsia="細明體"/>
              </w:rPr>
              <w:t>(1)</w:t>
            </w:r>
          </w:p>
        </w:tc>
        <w:tc>
          <w:tcPr>
            <w:tcW w:w="5130" w:type="dxa"/>
          </w:tcPr>
          <w:p w14:paraId="347A2C8A" w14:textId="17EFE50A" w:rsidR="0034479C" w:rsidRDefault="0034479C" w:rsidP="0034479C">
            <w:pPr>
              <w:spacing w:line="440" w:lineRule="atLeast"/>
              <w:jc w:val="both"/>
              <w:rPr>
                <w:rFonts w:ascii="細明體" w:eastAsia="細明體"/>
              </w:rPr>
            </w:pPr>
            <w:r>
              <w:rPr>
                <w:rFonts w:ascii="細明體" w:eastAsia="細明體" w:hint="eastAsia"/>
              </w:rPr>
              <w:t>中文</w:t>
            </w:r>
            <w:r>
              <w:rPr>
                <w:rFonts w:ascii="細明體" w:eastAsia="細明體"/>
              </w:rPr>
              <w:t>(</w:t>
            </w:r>
            <w:r>
              <w:rPr>
                <w:rFonts w:ascii="Book Antiqua" w:eastAsia="細明體"/>
              </w:rPr>
              <w:t>Chinese</w:t>
            </w:r>
            <w:r>
              <w:rPr>
                <w:rFonts w:ascii="細明體" w:eastAsia="細明體"/>
              </w:rPr>
              <w:t>)</w:t>
            </w:r>
            <w:r>
              <w:rPr>
                <w:rFonts w:ascii="細明體" w:eastAsia="細明體" w:hint="eastAsia"/>
              </w:rPr>
              <w:t>：馬永年＆梁婉華</w:t>
            </w:r>
          </w:p>
        </w:tc>
      </w:tr>
      <w:tr w:rsidR="0034479C" w14:paraId="16A1AD41" w14:textId="77777777">
        <w:tc>
          <w:tcPr>
            <w:tcW w:w="5102" w:type="dxa"/>
          </w:tcPr>
          <w:p w14:paraId="26B6A877" w14:textId="0D745E0E" w:rsidR="0034479C" w:rsidRDefault="0034479C" w:rsidP="0034479C">
            <w:pPr>
              <w:spacing w:line="440" w:lineRule="atLeast"/>
              <w:jc w:val="both"/>
              <w:rPr>
                <w:rFonts w:ascii="細明體" w:eastAsia="細明體"/>
              </w:rPr>
            </w:pPr>
            <w:r>
              <w:rPr>
                <w:rFonts w:ascii="細明體" w:eastAsia="細明體" w:hint="eastAsia"/>
              </w:rPr>
              <w:t>英文</w:t>
            </w:r>
            <w:r>
              <w:rPr>
                <w:rFonts w:ascii="Book Antiqua" w:eastAsia="細明體"/>
              </w:rPr>
              <w:t>(English)</w:t>
            </w:r>
            <w:r>
              <w:rPr>
                <w:rFonts w:ascii="細明體" w:eastAsia="細明體" w:hint="eastAsia"/>
              </w:rPr>
              <w:t>：</w:t>
            </w:r>
            <w:r w:rsidR="0049605B">
              <w:rPr>
                <w:rFonts w:ascii="細明體" w:eastAsia="細明體"/>
              </w:rPr>
              <w:br/>
            </w:r>
            <w:r w:rsidRPr="001E6828">
              <w:t>Marriage Ministry in the Local Church</w:t>
            </w:r>
            <w:r>
              <w:rPr>
                <w:rFonts w:hint="eastAsia"/>
              </w:rPr>
              <w:t xml:space="preserve"> (1)</w:t>
            </w:r>
          </w:p>
        </w:tc>
        <w:tc>
          <w:tcPr>
            <w:tcW w:w="5130" w:type="dxa"/>
          </w:tcPr>
          <w:p w14:paraId="48699C65" w14:textId="44490080" w:rsidR="0034479C" w:rsidRDefault="0034479C" w:rsidP="0034479C">
            <w:pPr>
              <w:spacing w:line="440" w:lineRule="atLeast"/>
              <w:jc w:val="both"/>
              <w:rPr>
                <w:rFonts w:ascii="細明體" w:eastAsia="細明體"/>
              </w:rPr>
            </w:pPr>
            <w:r>
              <w:rPr>
                <w:rFonts w:ascii="細明體" w:eastAsia="細明體" w:hint="eastAsia"/>
              </w:rPr>
              <w:t>英文</w:t>
            </w:r>
            <w:r>
              <w:rPr>
                <w:rFonts w:ascii="細明體" w:eastAsia="細明體"/>
              </w:rPr>
              <w:t>(</w:t>
            </w:r>
            <w:r>
              <w:rPr>
                <w:rFonts w:ascii="Book Antiqua" w:eastAsia="細明體"/>
              </w:rPr>
              <w:t>English</w:t>
            </w:r>
            <w:r>
              <w:rPr>
                <w:rFonts w:ascii="細明體" w:eastAsia="細明體"/>
              </w:rPr>
              <w:t>)</w:t>
            </w:r>
            <w:r>
              <w:rPr>
                <w:rFonts w:ascii="細明體" w:eastAsia="細明體" w:hint="eastAsia"/>
              </w:rPr>
              <w:t>：</w:t>
            </w:r>
            <w:r w:rsidR="0049605B">
              <w:rPr>
                <w:rFonts w:ascii="細明體" w:eastAsia="細明體"/>
              </w:rPr>
              <w:br/>
            </w:r>
            <w:r w:rsidRPr="00CA01DF">
              <w:rPr>
                <w:rFonts w:eastAsia="細明體"/>
              </w:rPr>
              <w:t>Yung-Nien Ma &amp; Yuen-Wa Leung</w:t>
            </w:r>
          </w:p>
        </w:tc>
      </w:tr>
      <w:tr w:rsidR="0034479C" w14:paraId="2ADF8308" w14:textId="77777777">
        <w:tc>
          <w:tcPr>
            <w:tcW w:w="5102" w:type="dxa"/>
          </w:tcPr>
          <w:p w14:paraId="538052EE" w14:textId="32E46CE0" w:rsidR="0034479C" w:rsidRDefault="0034479C" w:rsidP="0034479C">
            <w:pPr>
              <w:spacing w:line="440" w:lineRule="atLeast"/>
              <w:jc w:val="both"/>
              <w:rPr>
                <w:rFonts w:ascii="細明體" w:eastAsia="細明體"/>
              </w:rPr>
            </w:pPr>
            <w:r>
              <w:rPr>
                <w:rFonts w:ascii="細明體" w:eastAsia="細明體" w:hint="eastAsia"/>
              </w:rPr>
              <w:t>學年／學期</w:t>
            </w:r>
            <w:r>
              <w:rPr>
                <w:rFonts w:ascii="細明體" w:eastAsia="細明體"/>
              </w:rPr>
              <w:t>(</w:t>
            </w:r>
            <w:r>
              <w:rPr>
                <w:rFonts w:ascii="Book Antiqua" w:eastAsia="細明體"/>
              </w:rPr>
              <w:t>Year/Term</w:t>
            </w:r>
            <w:r>
              <w:rPr>
                <w:rFonts w:ascii="細明體" w:eastAsia="細明體"/>
              </w:rPr>
              <w:t>)</w:t>
            </w:r>
            <w:r>
              <w:rPr>
                <w:rFonts w:ascii="細明體" w:eastAsia="細明體" w:hint="eastAsia"/>
              </w:rPr>
              <w:t>：</w:t>
            </w:r>
            <w:r w:rsidRPr="00F1395C">
              <w:rPr>
                <w:rFonts w:eastAsia="細明體"/>
              </w:rPr>
              <w:t>202</w:t>
            </w:r>
            <w:r w:rsidR="003E0DF0">
              <w:rPr>
                <w:rFonts w:eastAsia="細明體"/>
              </w:rPr>
              <w:t>3</w:t>
            </w:r>
            <w:r w:rsidR="003E0DF0">
              <w:rPr>
                <w:rFonts w:ascii="細明體" w:eastAsia="細明體" w:hint="eastAsia"/>
              </w:rPr>
              <w:t>春</w:t>
            </w:r>
          </w:p>
        </w:tc>
        <w:tc>
          <w:tcPr>
            <w:tcW w:w="5130" w:type="dxa"/>
          </w:tcPr>
          <w:p w14:paraId="7CFA56C3" w14:textId="544082DC" w:rsidR="0034479C" w:rsidRDefault="0034479C" w:rsidP="0034479C">
            <w:pPr>
              <w:spacing w:line="440" w:lineRule="atLeast"/>
              <w:jc w:val="both"/>
              <w:rPr>
                <w:rFonts w:ascii="細明體" w:eastAsia="細明體"/>
              </w:rPr>
            </w:pPr>
            <w:r>
              <w:rPr>
                <w:rFonts w:ascii="細明體" w:eastAsia="細明體" w:hint="eastAsia"/>
              </w:rPr>
              <w:t>每週時數</w:t>
            </w:r>
            <w:r>
              <w:rPr>
                <w:rFonts w:ascii="Book Antiqua" w:eastAsia="細明體"/>
              </w:rPr>
              <w:t>(Hours per week)</w:t>
            </w:r>
            <w:r>
              <w:rPr>
                <w:rFonts w:ascii="細明體" w:eastAsia="細明體" w:hint="eastAsia"/>
              </w:rPr>
              <w:t>：</w:t>
            </w:r>
            <w:r w:rsidRPr="00F1395C">
              <w:rPr>
                <w:rFonts w:eastAsia="細明體"/>
              </w:rPr>
              <w:t>7.5</w:t>
            </w:r>
            <w:r>
              <w:rPr>
                <w:rFonts w:ascii="細明體" w:eastAsia="細明體" w:hint="eastAsia"/>
              </w:rPr>
              <w:t>小時，共兩週</w:t>
            </w:r>
          </w:p>
        </w:tc>
      </w:tr>
      <w:tr w:rsidR="00D07469" w14:paraId="6E6631E3" w14:textId="77777777">
        <w:trPr>
          <w:cantSplit/>
          <w:trHeight w:val="246"/>
        </w:trPr>
        <w:tc>
          <w:tcPr>
            <w:tcW w:w="10232" w:type="dxa"/>
            <w:gridSpan w:val="2"/>
          </w:tcPr>
          <w:p w14:paraId="5BB29E0D" w14:textId="00EAB872" w:rsidR="00D07469" w:rsidRDefault="00D07469" w:rsidP="00B31E49">
            <w:pPr>
              <w:spacing w:line="440" w:lineRule="atLeast"/>
              <w:jc w:val="both"/>
              <w:rPr>
                <w:rFonts w:ascii="細明體" w:eastAsia="細明體"/>
                <w:u w:val="single"/>
              </w:rPr>
            </w:pPr>
            <w:r>
              <w:rPr>
                <w:rFonts w:ascii="細明體" w:eastAsia="細明體" w:hint="eastAsia"/>
              </w:rPr>
              <w:t>使用器材：</w:t>
            </w:r>
            <w:r>
              <w:rPr>
                <w:rFonts w:ascii="細明體" w:eastAsia="細明體" w:hint="eastAsia"/>
              </w:rPr>
              <w:sym w:font="Wingdings 2" w:char="F0A3"/>
            </w:r>
            <w:r>
              <w:rPr>
                <w:rFonts w:ascii="細明體" w:eastAsia="細明體" w:hint="eastAsia"/>
              </w:rPr>
              <w:t>電腦</w:t>
            </w:r>
            <w:r w:rsidR="005630FC" w:rsidRPr="005630FC">
              <w:rPr>
                <w:rFonts w:ascii="Book Antiqua" w:eastAsia="細明體"/>
                <w:sz w:val="18"/>
              </w:rPr>
              <w:t>(</w:t>
            </w:r>
            <w:r w:rsidR="005630FC">
              <w:rPr>
                <w:rFonts w:ascii="Book Antiqua" w:eastAsia="細明體" w:hint="eastAsia"/>
                <w:sz w:val="18"/>
              </w:rPr>
              <w:t>Computer</w:t>
            </w:r>
            <w:r w:rsidR="005630FC" w:rsidRPr="005630FC">
              <w:rPr>
                <w:rFonts w:ascii="Book Antiqua" w:eastAsia="細明體"/>
                <w:sz w:val="18"/>
              </w:rPr>
              <w:t>)</w:t>
            </w:r>
            <w:r>
              <w:rPr>
                <w:rFonts w:ascii="細明體" w:eastAsia="細明體" w:hint="eastAsia"/>
              </w:rPr>
              <w:t xml:space="preserve"> </w:t>
            </w:r>
            <w:r w:rsidR="00975FBB">
              <w:rPr>
                <w:rFonts w:ascii="細明體" w:eastAsia="細明體" w:hint="eastAsia"/>
              </w:rPr>
              <w:sym w:font="Wingdings" w:char="F0FE"/>
            </w:r>
            <w:r>
              <w:rPr>
                <w:rFonts w:ascii="細明體" w:eastAsia="細明體" w:hint="eastAsia"/>
              </w:rPr>
              <w:t>單槍</w:t>
            </w:r>
            <w:r w:rsidR="005630FC" w:rsidRPr="005630FC">
              <w:rPr>
                <w:rFonts w:ascii="Book Antiqua" w:eastAsia="細明體"/>
                <w:sz w:val="18"/>
              </w:rPr>
              <w:t>(Projector)</w:t>
            </w:r>
            <w:r>
              <w:rPr>
                <w:rFonts w:ascii="細明體" w:eastAsia="細明體" w:hint="eastAsia"/>
              </w:rPr>
              <w:t xml:space="preserve"> </w:t>
            </w:r>
            <w:r>
              <w:rPr>
                <w:rFonts w:ascii="細明體" w:eastAsia="細明體" w:hint="eastAsia"/>
              </w:rPr>
              <w:sym w:font="Wingdings 2" w:char="F0A3"/>
            </w:r>
            <w:r>
              <w:rPr>
                <w:rFonts w:ascii="細明體" w:eastAsia="細明體" w:hint="eastAsia"/>
              </w:rPr>
              <w:t>雷射筆</w:t>
            </w:r>
            <w:r w:rsidR="00B31E49" w:rsidRPr="005630FC">
              <w:rPr>
                <w:rFonts w:ascii="Book Antiqua" w:eastAsia="細明體"/>
                <w:sz w:val="18"/>
              </w:rPr>
              <w:t>(</w:t>
            </w:r>
            <w:r w:rsidR="00B31E49" w:rsidRPr="00B31E49">
              <w:rPr>
                <w:rFonts w:ascii="Book Antiqua" w:eastAsia="細明體"/>
                <w:sz w:val="18"/>
              </w:rPr>
              <w:t>laser pointer</w:t>
            </w:r>
            <w:r w:rsidR="00B31E49" w:rsidRPr="005630FC">
              <w:rPr>
                <w:rFonts w:ascii="Book Antiqua" w:eastAsia="細明體"/>
                <w:sz w:val="18"/>
              </w:rPr>
              <w:t>)</w:t>
            </w:r>
            <w:r w:rsidR="00B31E49">
              <w:rPr>
                <w:rFonts w:ascii="細明體" w:eastAsia="細明體" w:hint="eastAsia"/>
              </w:rPr>
              <w:t xml:space="preserve"> </w:t>
            </w:r>
            <w:r>
              <w:rPr>
                <w:rFonts w:ascii="細明體" w:eastAsia="細明體" w:hint="eastAsia"/>
              </w:rPr>
              <w:sym w:font="Wingdings 2" w:char="F0A3"/>
            </w:r>
            <w:r>
              <w:rPr>
                <w:rFonts w:ascii="細明體" w:eastAsia="細明體" w:hint="eastAsia"/>
              </w:rPr>
              <w:t xml:space="preserve">其他 </w:t>
            </w:r>
            <w:r>
              <w:rPr>
                <w:rFonts w:ascii="細明體" w:eastAsia="細明體" w:hint="eastAsia"/>
                <w:u w:val="single"/>
              </w:rPr>
              <w:t xml:space="preserve">    </w:t>
            </w:r>
            <w:r w:rsidR="00B31E49">
              <w:rPr>
                <w:rFonts w:ascii="細明體" w:eastAsia="細明體" w:hint="eastAsia"/>
                <w:u w:val="single"/>
              </w:rPr>
              <w:t xml:space="preserve"> </w:t>
            </w:r>
            <w:r>
              <w:rPr>
                <w:rFonts w:ascii="細明體" w:eastAsia="細明體" w:hint="eastAsia"/>
                <w:u w:val="single"/>
              </w:rPr>
              <w:t xml:space="preserve">   </w:t>
            </w:r>
            <w:r>
              <w:rPr>
                <w:rFonts w:ascii="細明體" w:eastAsia="細明體" w:hint="eastAsia"/>
              </w:rPr>
              <w:sym w:font="Wingdings 2" w:char="F0A3"/>
            </w:r>
            <w:r>
              <w:rPr>
                <w:rFonts w:ascii="細明體" w:eastAsia="細明體" w:hint="eastAsia"/>
              </w:rPr>
              <w:t>不需要</w:t>
            </w:r>
          </w:p>
        </w:tc>
      </w:tr>
    </w:tbl>
    <w:p w14:paraId="6194B126" w14:textId="5017E36B" w:rsidR="00D07469" w:rsidRDefault="00C6223A">
      <w:pPr>
        <w:jc w:val="both"/>
        <w:rPr>
          <w:rFonts w:ascii="新細明體"/>
          <w:b/>
          <w:bCs/>
          <w:color w:val="FF0000"/>
        </w:rPr>
      </w:pPr>
      <w:r w:rsidRPr="005A177A">
        <w:rPr>
          <w:b/>
          <w:bCs/>
          <w:color w:val="FF0000"/>
        </w:rPr>
        <w:t>※</w:t>
      </w:r>
      <w:r>
        <w:rPr>
          <w:rFonts w:hint="eastAsia"/>
          <w:b/>
          <w:bCs/>
          <w:color w:val="FF0000"/>
        </w:rPr>
        <w:t>修課人數：</w:t>
      </w:r>
      <w:r w:rsidR="00C43B4C" w:rsidRPr="00C43B4C">
        <w:rPr>
          <w:rFonts w:ascii="新細明體" w:hint="eastAsia"/>
          <w:b/>
          <w:bCs/>
          <w:color w:val="FF0000"/>
        </w:rPr>
        <w:t>限</w:t>
      </w:r>
      <w:r>
        <w:rPr>
          <w:rFonts w:ascii="新細明體" w:hint="eastAsia"/>
          <w:b/>
          <w:bCs/>
          <w:color w:val="FF0000"/>
        </w:rPr>
        <w:t>6~8</w:t>
      </w:r>
      <w:r w:rsidR="00C43B4C" w:rsidRPr="00C43B4C">
        <w:rPr>
          <w:rFonts w:ascii="新細明體" w:hint="eastAsia"/>
          <w:b/>
          <w:bCs/>
          <w:color w:val="FF0000"/>
        </w:rPr>
        <w:t>對夫妻</w:t>
      </w:r>
    </w:p>
    <w:p w14:paraId="228B30F4" w14:textId="77777777" w:rsidR="00C6223A" w:rsidRPr="00C43B4C" w:rsidRDefault="00C6223A">
      <w:pPr>
        <w:jc w:val="both"/>
        <w:rPr>
          <w:rFonts w:ascii="新細明體"/>
          <w:b/>
          <w:bCs/>
          <w:color w:val="FF0000"/>
        </w:rPr>
      </w:pPr>
    </w:p>
    <w:p w14:paraId="205CD6FF" w14:textId="4BDDB784" w:rsidR="00B45EB9" w:rsidRDefault="00D07469" w:rsidP="00B45EB9">
      <w:pPr>
        <w:jc w:val="both"/>
        <w:rPr>
          <w:rFonts w:ascii="細明體"/>
        </w:rPr>
      </w:pPr>
      <w:r>
        <w:rPr>
          <w:rFonts w:ascii="新細明體" w:hint="eastAsia"/>
        </w:rPr>
        <w:t>一、</w:t>
      </w:r>
      <w:r w:rsidR="00B45EB9">
        <w:rPr>
          <w:rFonts w:ascii="細明體" w:hint="eastAsia"/>
        </w:rPr>
        <w:t>本課程</w:t>
      </w:r>
      <w:r w:rsidR="008F13F9">
        <w:rPr>
          <w:rFonts w:ascii="細明體" w:hint="eastAsia"/>
        </w:rPr>
        <w:t>目標與</w:t>
      </w:r>
      <w:r w:rsidR="00B45EB9">
        <w:rPr>
          <w:rFonts w:ascii="細明體" w:hint="eastAsia"/>
        </w:rPr>
        <w:t>內容（與聖經、靈性、聖經之關連）</w:t>
      </w:r>
      <w:r w:rsidR="00B45EB9">
        <w:rPr>
          <w:rFonts w:ascii="細明體" w:hint="eastAsia"/>
        </w:rPr>
        <w:t xml:space="preserve"> (</w:t>
      </w:r>
      <w:r w:rsidR="008F13F9">
        <w:rPr>
          <w:rFonts w:ascii="Book Antiqua"/>
        </w:rPr>
        <w:t>Objectives</w:t>
      </w:r>
      <w:r w:rsidR="008F13F9">
        <w:rPr>
          <w:rFonts w:ascii="Book Antiqua" w:hint="eastAsia"/>
        </w:rPr>
        <w:t xml:space="preserve"> </w:t>
      </w:r>
      <w:r w:rsidR="008F13F9">
        <w:rPr>
          <w:rFonts w:ascii="Book Antiqua"/>
        </w:rPr>
        <w:t>and c</w:t>
      </w:r>
      <w:r w:rsidR="00B45EB9">
        <w:rPr>
          <w:rFonts w:ascii="Book Antiqua" w:hint="eastAsia"/>
        </w:rPr>
        <w:t>our</w:t>
      </w:r>
      <w:r w:rsidR="00B45EB9">
        <w:rPr>
          <w:rFonts w:ascii="Book Antiqua"/>
        </w:rPr>
        <w:t>se de</w:t>
      </w:r>
      <w:r w:rsidR="00B45EB9">
        <w:rPr>
          <w:rFonts w:ascii="Book Antiqua" w:hint="eastAsia"/>
        </w:rPr>
        <w:t>tail</w:t>
      </w:r>
      <w:r w:rsidR="00B45EB9">
        <w:rPr>
          <w:rFonts w:ascii="細明體"/>
        </w:rPr>
        <w:t>)</w:t>
      </w:r>
    </w:p>
    <w:p w14:paraId="0237873F" w14:textId="77777777" w:rsidR="0034479C" w:rsidRDefault="0034479C" w:rsidP="0034479C">
      <w:pPr>
        <w:ind w:leftChars="204" w:left="490"/>
        <w:jc w:val="both"/>
      </w:pPr>
      <w:r w:rsidRPr="006426DC">
        <w:t>本課程以有負擔投入教會婚姻事工的教牧及信徒領袖夫妻為對象，期望藉由建立準確、平衡的婚姻觀，引導自身婚姻關係的成長，並規劃、帶領教會婚姻事工。在</w:t>
      </w:r>
      <w:r w:rsidRPr="006426DC">
        <w:rPr>
          <w:rFonts w:eastAsia="細明體"/>
        </w:rPr>
        <w:t>教會夫妻事工</w:t>
      </w:r>
      <w:r w:rsidRPr="006426DC">
        <w:rPr>
          <w:rFonts w:eastAsia="細明體"/>
        </w:rPr>
        <w:t>(1)</w:t>
      </w:r>
      <w:r w:rsidRPr="006426DC">
        <w:rPr>
          <w:rFonts w:eastAsia="細明體"/>
        </w:rPr>
        <w:t>的</w:t>
      </w:r>
      <w:r w:rsidRPr="006426DC">
        <w:t>課程中，學員夫妻將會親身體驗以基督信仰及當代婚姻研究為基礎的</w:t>
      </w:r>
      <w:r w:rsidRPr="00975FBB">
        <w:rPr>
          <w:i/>
          <w:iCs/>
        </w:rPr>
        <w:t>Christian PREP</w:t>
      </w:r>
      <w:r w:rsidRPr="006426DC">
        <w:t>婚姻成長課程，重新領略神所設立婚姻之美好。</w:t>
      </w:r>
    </w:p>
    <w:p w14:paraId="274C35CF" w14:textId="22E12097" w:rsidR="0034479C" w:rsidRPr="003578AF" w:rsidRDefault="0034479C" w:rsidP="0034479C">
      <w:pPr>
        <w:ind w:leftChars="204" w:left="490"/>
        <w:jc w:val="both"/>
        <w:rPr>
          <w:b/>
          <w:bCs/>
        </w:rPr>
      </w:pPr>
      <w:r w:rsidRPr="003578AF">
        <w:rPr>
          <w:b/>
          <w:bCs/>
        </w:rPr>
        <w:t>※</w:t>
      </w:r>
      <w:r w:rsidRPr="003578AF">
        <w:rPr>
          <w:b/>
          <w:bCs/>
        </w:rPr>
        <w:t>「教會夫妻事工」</w:t>
      </w:r>
      <w:r w:rsidRPr="003578AF">
        <w:rPr>
          <w:b/>
          <w:bCs/>
        </w:rPr>
        <w:t>(1) &amp; (2)</w:t>
      </w:r>
      <w:r w:rsidRPr="003578AF">
        <w:rPr>
          <w:b/>
          <w:bCs/>
        </w:rPr>
        <w:t>為連貫課程，選修</w:t>
      </w:r>
      <w:r w:rsidRPr="003578AF">
        <w:rPr>
          <w:b/>
          <w:bCs/>
        </w:rPr>
        <w:t>(1)</w:t>
      </w:r>
      <w:r w:rsidRPr="003578AF">
        <w:rPr>
          <w:b/>
          <w:bCs/>
        </w:rPr>
        <w:t>的夫妻，至少</w:t>
      </w:r>
      <w:r w:rsidR="00B13FC6">
        <w:rPr>
          <w:rFonts w:hint="eastAsia"/>
          <w:b/>
          <w:bCs/>
        </w:rPr>
        <w:t>有一位</w:t>
      </w:r>
      <w:r w:rsidRPr="003578AF">
        <w:rPr>
          <w:b/>
          <w:bCs/>
        </w:rPr>
        <w:t>同時選修</w:t>
      </w:r>
      <w:r w:rsidRPr="003578AF">
        <w:rPr>
          <w:b/>
          <w:bCs/>
        </w:rPr>
        <w:t>(2)</w:t>
      </w:r>
      <w:r w:rsidRPr="003578AF">
        <w:rPr>
          <w:b/>
          <w:bCs/>
        </w:rPr>
        <w:t>。</w:t>
      </w:r>
    </w:p>
    <w:p w14:paraId="04AE7A5E" w14:textId="77777777" w:rsidR="00D07469" w:rsidRDefault="00D07469">
      <w:pPr>
        <w:ind w:leftChars="225" w:left="540"/>
        <w:jc w:val="both"/>
        <w:rPr>
          <w:rFonts w:ascii="細明體"/>
        </w:rPr>
      </w:pPr>
    </w:p>
    <w:p w14:paraId="34990E4A" w14:textId="77777777" w:rsidR="00DB1535" w:rsidRDefault="00D07469" w:rsidP="00DB1535">
      <w:pPr>
        <w:jc w:val="both"/>
        <w:rPr>
          <w:rFonts w:ascii="細明體" w:eastAsia="細明體"/>
        </w:rPr>
      </w:pPr>
      <w:r>
        <w:rPr>
          <w:rFonts w:ascii="細明體" w:hint="eastAsia"/>
        </w:rPr>
        <w:t>二、</w:t>
      </w:r>
      <w:r w:rsidR="00DB1535">
        <w:rPr>
          <w:rFonts w:ascii="細明體" w:hint="eastAsia"/>
        </w:rPr>
        <w:t>本科主要教科書或指定閱讀材料</w:t>
      </w:r>
      <w:r w:rsidR="00DB1535">
        <w:rPr>
          <w:rFonts w:ascii="細明體" w:hint="eastAsia"/>
        </w:rPr>
        <w:t xml:space="preserve"> (</w:t>
      </w:r>
      <w:r w:rsidR="00DB1535">
        <w:rPr>
          <w:rFonts w:ascii="Book Antiqua"/>
        </w:rPr>
        <w:t>Textbooks or major required readings</w:t>
      </w:r>
      <w:r w:rsidR="00DB1535">
        <w:rPr>
          <w:rFonts w:ascii="細明體" w:hint="eastAsia"/>
        </w:rPr>
        <w:t>)</w:t>
      </w:r>
    </w:p>
    <w:p w14:paraId="7E2D0991" w14:textId="55F977D5" w:rsidR="0034479C" w:rsidRDefault="00C9134F" w:rsidP="0034479C">
      <w:pPr>
        <w:ind w:leftChars="225" w:left="540"/>
        <w:jc w:val="both"/>
        <w:rPr>
          <w:rFonts w:ascii="細明體"/>
        </w:rPr>
      </w:pPr>
      <w:r w:rsidRPr="005A177A">
        <w:t>史考特．史丹利、丹尼爾．特拉森、莎凡娜．麥肯、謬特．布萊恩（</w:t>
      </w:r>
      <w:r w:rsidRPr="005A177A">
        <w:t>2020</w:t>
      </w:r>
      <w:r w:rsidRPr="005A177A">
        <w:t>）。婚姻成長學（馬永年、梁婉華譯）。新北市：校園</w:t>
      </w:r>
      <w:r>
        <w:rPr>
          <w:rFonts w:hint="eastAsia"/>
        </w:rPr>
        <w:t>。</w:t>
      </w:r>
    </w:p>
    <w:p w14:paraId="749001B4" w14:textId="77777777" w:rsidR="00D07469" w:rsidRDefault="00D07469" w:rsidP="005630FC">
      <w:pPr>
        <w:ind w:leftChars="236" w:left="566"/>
        <w:jc w:val="both"/>
        <w:rPr>
          <w:rFonts w:ascii="細明體"/>
        </w:rPr>
      </w:pPr>
    </w:p>
    <w:p w14:paraId="539E5C83" w14:textId="2B86C9FD" w:rsidR="00DB1535" w:rsidRDefault="00D07469" w:rsidP="00DB1535">
      <w:pPr>
        <w:jc w:val="both"/>
        <w:rPr>
          <w:rFonts w:ascii="細明體"/>
        </w:rPr>
      </w:pPr>
      <w:r>
        <w:rPr>
          <w:rFonts w:ascii="細明體" w:hint="eastAsia"/>
        </w:rPr>
        <w:t>三、</w:t>
      </w:r>
      <w:r w:rsidR="00DB1535">
        <w:rPr>
          <w:rFonts w:ascii="細明體" w:hint="eastAsia"/>
        </w:rPr>
        <w:t>本科使用之</w:t>
      </w:r>
      <w:r w:rsidR="00DB1535">
        <w:rPr>
          <w:rFonts w:ascii="新細明體" w:hint="eastAsia"/>
        </w:rPr>
        <w:t xml:space="preserve">參考書 </w:t>
      </w:r>
      <w:r w:rsidR="00DB1535">
        <w:rPr>
          <w:rFonts w:ascii="細明體"/>
        </w:rPr>
        <w:t>(</w:t>
      </w:r>
      <w:r w:rsidR="00DB1535">
        <w:t>Reference books)</w:t>
      </w:r>
    </w:p>
    <w:p w14:paraId="5C322634" w14:textId="77777777" w:rsidR="0034479C" w:rsidRDefault="0034479C" w:rsidP="0034479C">
      <w:pPr>
        <w:ind w:firstLine="480"/>
        <w:jc w:val="both"/>
        <w:rPr>
          <w:rFonts w:ascii="細明體"/>
        </w:rPr>
      </w:pPr>
      <w:r>
        <w:rPr>
          <w:rFonts w:ascii="細明體" w:hint="eastAsia"/>
        </w:rPr>
        <w:t>無</w:t>
      </w:r>
    </w:p>
    <w:p w14:paraId="0C4D4086" w14:textId="77777777" w:rsidR="00D07469" w:rsidRDefault="00D07469" w:rsidP="005630FC">
      <w:pPr>
        <w:ind w:leftChars="236" w:left="566"/>
        <w:jc w:val="both"/>
        <w:rPr>
          <w:rFonts w:ascii="細明體"/>
        </w:rPr>
      </w:pPr>
    </w:p>
    <w:p w14:paraId="0AB0FF2B" w14:textId="77777777" w:rsidR="00DB1535" w:rsidRPr="005C17FA" w:rsidRDefault="005C17FA" w:rsidP="00DB1535">
      <w:pPr>
        <w:jc w:val="both"/>
        <w:rPr>
          <w:rFonts w:ascii="Book Antiqua"/>
        </w:rPr>
      </w:pPr>
      <w:r>
        <w:rPr>
          <w:rFonts w:ascii="細明體" w:hint="eastAsia"/>
        </w:rPr>
        <w:t>四、</w:t>
      </w:r>
      <w:r w:rsidR="00DB1535">
        <w:rPr>
          <w:rFonts w:ascii="細明體" w:hint="eastAsia"/>
        </w:rPr>
        <w:t>建議圖書館購置之書籍</w:t>
      </w:r>
      <w:r w:rsidR="00DB1535">
        <w:rPr>
          <w:rFonts w:ascii="細明體" w:hint="eastAsia"/>
        </w:rPr>
        <w:t xml:space="preserve"> (</w:t>
      </w:r>
      <w:r w:rsidR="00DB1535">
        <w:rPr>
          <w:rFonts w:ascii="Book Antiqua"/>
        </w:rPr>
        <w:t>Books should be provided by library</w:t>
      </w:r>
      <w:r w:rsidR="00DB1535">
        <w:rPr>
          <w:rFonts w:ascii="Book Antiqua" w:hint="eastAsia"/>
        </w:rPr>
        <w:t>)</w:t>
      </w:r>
    </w:p>
    <w:p w14:paraId="123026EE" w14:textId="77777777" w:rsidR="00C9134F" w:rsidRDefault="00C9134F" w:rsidP="00C9134F">
      <w:pPr>
        <w:ind w:leftChars="225" w:left="540"/>
        <w:jc w:val="both"/>
        <w:rPr>
          <w:rFonts w:ascii="細明體"/>
        </w:rPr>
      </w:pPr>
      <w:r w:rsidRPr="005A177A">
        <w:t>史考特．史丹利、丹尼爾．特拉森、莎凡娜．麥肯、謬特．布萊恩（</w:t>
      </w:r>
      <w:r w:rsidRPr="005A177A">
        <w:t>2020</w:t>
      </w:r>
      <w:r w:rsidRPr="005A177A">
        <w:t>）。婚姻成長學（馬永年、梁婉華譯）。新北市：校園</w:t>
      </w:r>
      <w:r>
        <w:rPr>
          <w:rFonts w:hint="eastAsia"/>
        </w:rPr>
        <w:t>。</w:t>
      </w:r>
    </w:p>
    <w:p w14:paraId="2D3E9763" w14:textId="77777777" w:rsidR="0034479C" w:rsidRPr="0034479C" w:rsidRDefault="0034479C" w:rsidP="005630FC">
      <w:pPr>
        <w:ind w:leftChars="236" w:left="566"/>
        <w:jc w:val="both"/>
        <w:rPr>
          <w:rFonts w:ascii="細明體"/>
        </w:rPr>
      </w:pPr>
    </w:p>
    <w:p w14:paraId="52BF1B13" w14:textId="6FBB3366" w:rsidR="00D07469" w:rsidRDefault="00D07469">
      <w:pPr>
        <w:numPr>
          <w:ilvl w:val="0"/>
          <w:numId w:val="2"/>
        </w:numPr>
        <w:jc w:val="both"/>
        <w:rPr>
          <w:rFonts w:ascii="細明體"/>
        </w:rPr>
      </w:pPr>
      <w:r>
        <w:rPr>
          <w:rFonts w:ascii="細明體" w:hint="eastAsia"/>
        </w:rPr>
        <w:t>本科教學大綱、教學</w:t>
      </w:r>
      <w:r w:rsidR="005630FC">
        <w:rPr>
          <w:rFonts w:ascii="細明體" w:hint="eastAsia"/>
        </w:rPr>
        <w:t>進</w:t>
      </w:r>
      <w:r w:rsidR="008F13F9">
        <w:rPr>
          <w:rFonts w:ascii="細明體" w:hint="eastAsia"/>
        </w:rPr>
        <w:t>度、教學方法</w:t>
      </w:r>
    </w:p>
    <w:p w14:paraId="04FDD968" w14:textId="77777777" w:rsidR="0034479C" w:rsidRPr="0034479C" w:rsidRDefault="0034479C" w:rsidP="00080C24">
      <w:pPr>
        <w:ind w:leftChars="237" w:left="1776" w:hangingChars="503" w:hanging="1207"/>
        <w:jc w:val="both"/>
        <w:rPr>
          <w:rFonts w:ascii="細明體"/>
        </w:rPr>
      </w:pPr>
      <w:r w:rsidRPr="0034479C">
        <w:rPr>
          <w:rFonts w:ascii="細明體" w:hint="eastAsia"/>
        </w:rPr>
        <w:t>課程主題：課程基礎與婚姻中的合一、處理衝突、溝通不良與濾鏡、建設性表達抱怨、解決問題、基本規則、期待、事件與議題、承諾、饒恕、婚姻中的祝福、靈裡合一等</w:t>
      </w:r>
    </w:p>
    <w:p w14:paraId="64F0C20A" w14:textId="77777777" w:rsidR="0034479C" w:rsidRPr="0034479C" w:rsidRDefault="0034479C" w:rsidP="0034479C">
      <w:pPr>
        <w:ind w:leftChars="236" w:left="566"/>
        <w:jc w:val="both"/>
        <w:rPr>
          <w:rFonts w:ascii="細明體"/>
        </w:rPr>
      </w:pPr>
      <w:r w:rsidRPr="0034479C">
        <w:rPr>
          <w:rFonts w:ascii="細明體" w:hint="eastAsia"/>
        </w:rPr>
        <w:t>教學方法：教師講授、課堂討論、分組演練、課後閱讀、課後作業</w:t>
      </w:r>
    </w:p>
    <w:p w14:paraId="28A121EB" w14:textId="77777777" w:rsidR="005630FC" w:rsidRDefault="005630FC" w:rsidP="005630FC">
      <w:pPr>
        <w:ind w:left="576"/>
        <w:jc w:val="both"/>
        <w:rPr>
          <w:rFonts w:ascii="細明體"/>
        </w:rPr>
      </w:pPr>
    </w:p>
    <w:p w14:paraId="59ABE281" w14:textId="7BD4FF9E" w:rsidR="005630FC" w:rsidRDefault="008F13F9" w:rsidP="00080C24">
      <w:pPr>
        <w:numPr>
          <w:ilvl w:val="0"/>
          <w:numId w:val="2"/>
        </w:numPr>
        <w:jc w:val="both"/>
        <w:rPr>
          <w:rFonts w:ascii="細明體"/>
        </w:rPr>
      </w:pPr>
      <w:r>
        <w:rPr>
          <w:rFonts w:ascii="細明體" w:hint="eastAsia"/>
        </w:rPr>
        <w:t>課堂要求、</w:t>
      </w:r>
      <w:r w:rsidR="005630FC">
        <w:rPr>
          <w:rFonts w:ascii="細明體" w:hint="eastAsia"/>
        </w:rPr>
        <w:t>學生作業與評分標準</w:t>
      </w:r>
    </w:p>
    <w:p w14:paraId="355F5A58" w14:textId="65072278" w:rsidR="00080C24" w:rsidRPr="00080C24" w:rsidRDefault="00080C24" w:rsidP="00080C24">
      <w:pPr>
        <w:ind w:leftChars="225" w:left="540"/>
        <w:jc w:val="both"/>
        <w:rPr>
          <w:rFonts w:ascii="細明體"/>
        </w:rPr>
      </w:pPr>
      <w:r w:rsidRPr="00080C24">
        <w:rPr>
          <w:rFonts w:ascii="細明體" w:hint="eastAsia"/>
        </w:rPr>
        <w:t>評分標準</w:t>
      </w:r>
      <w:r w:rsidRPr="00080C24">
        <w:rPr>
          <w:rFonts w:ascii="細明體"/>
        </w:rPr>
        <w:t>：</w:t>
      </w:r>
      <w:r w:rsidRPr="00080C24">
        <w:rPr>
          <w:rFonts w:ascii="細明體" w:hint="eastAsia"/>
        </w:rPr>
        <w:t>課堂參與、課後閱讀、課後作業</w:t>
      </w:r>
    </w:p>
    <w:p w14:paraId="4DF88EA8" w14:textId="77777777" w:rsidR="003E0DF0" w:rsidRDefault="003E0DF0" w:rsidP="003E0DF0">
      <w:pPr>
        <w:jc w:val="center"/>
        <w:rPr>
          <w:rFonts w:ascii="華康中黑體" w:eastAsia="華康中黑體"/>
          <w:sz w:val="32"/>
        </w:rPr>
      </w:pPr>
      <w:r>
        <w:rPr>
          <w:rFonts w:ascii="華康中黑體" w:eastAsia="華康中黑體"/>
          <w:sz w:val="32"/>
        </w:rPr>
        <w:br w:type="page"/>
      </w:r>
    </w:p>
    <w:p w14:paraId="39FEB83E" w14:textId="71A7D08C" w:rsidR="003E0DF0" w:rsidRDefault="003E0DF0" w:rsidP="003E0DF0">
      <w:pPr>
        <w:jc w:val="center"/>
        <w:rPr>
          <w:rFonts w:ascii="華康中黑體" w:eastAsia="華康中黑體"/>
          <w:sz w:val="32"/>
        </w:rPr>
      </w:pPr>
      <w:r w:rsidRPr="005630FC">
        <w:rPr>
          <w:rFonts w:ascii="華康中黑體" w:eastAsia="華康中黑體" w:hint="eastAsia"/>
          <w:sz w:val="32"/>
        </w:rPr>
        <w:lastRenderedPageBreak/>
        <w:t>中華信義神學院</w:t>
      </w:r>
      <w:r>
        <w:rPr>
          <w:rFonts w:ascii="華康中黑體" w:eastAsia="華康中黑體" w:hint="eastAsia"/>
          <w:sz w:val="32"/>
        </w:rPr>
        <w:t xml:space="preserve"> </w:t>
      </w:r>
      <w:r w:rsidRPr="005630FC">
        <w:rPr>
          <w:rFonts w:ascii="華康中黑體" w:eastAsia="華康中黑體" w:hint="eastAsia"/>
          <w:sz w:val="32"/>
        </w:rPr>
        <w:t>信徒神學教育處</w:t>
      </w:r>
      <w:r>
        <w:rPr>
          <w:rFonts w:ascii="華康中黑體" w:eastAsia="華康中黑體" w:hint="eastAsia"/>
          <w:sz w:val="32"/>
        </w:rPr>
        <w:t>教學計劃報告表</w:t>
      </w:r>
    </w:p>
    <w:p w14:paraId="7BEEF145" w14:textId="77777777" w:rsidR="003E0DF0" w:rsidRDefault="003E0DF0" w:rsidP="003E0DF0">
      <w:pPr>
        <w:pStyle w:val="1"/>
        <w:rPr>
          <w:rFonts w:ascii="Verdana" w:hAnsi="Verdana" w:cs="Times New Roman"/>
        </w:rPr>
      </w:pPr>
      <w:r>
        <w:rPr>
          <w:rFonts w:ascii="Verdana" w:hAnsi="Verdana" w:cs="Times New Roman"/>
        </w:rPr>
        <w:t>CHINA LUTHERAN SEMINARY - COURSE PLAN REPORT</w:t>
      </w:r>
    </w:p>
    <w:p w14:paraId="18AAE09A" w14:textId="77777777" w:rsidR="003E0DF0" w:rsidRDefault="003E0DF0" w:rsidP="003E0DF0">
      <w:pPr>
        <w:spacing w:line="200" w:lineRule="atLeast"/>
        <w:jc w:val="both"/>
        <w:rPr>
          <w:rFonts w:ascii="Book Antiqua" w:eastAsia="華康中黑體" w:hAnsi="Book Antiqua"/>
          <w:sz w:val="22"/>
        </w:rPr>
      </w:pPr>
    </w:p>
    <w:tbl>
      <w:tblPr>
        <w:tblW w:w="0" w:type="auto"/>
        <w:tblInd w:w="2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102"/>
        <w:gridCol w:w="5130"/>
      </w:tblGrid>
      <w:tr w:rsidR="003E0DF0" w14:paraId="6FAA12F1" w14:textId="77777777" w:rsidTr="00784ED1">
        <w:tc>
          <w:tcPr>
            <w:tcW w:w="5102" w:type="dxa"/>
          </w:tcPr>
          <w:p w14:paraId="6E772339" w14:textId="75E55776" w:rsidR="003E0DF0" w:rsidRDefault="003E0DF0" w:rsidP="003E0DF0">
            <w:pPr>
              <w:spacing w:line="300" w:lineRule="atLeast"/>
              <w:jc w:val="center"/>
              <w:rPr>
                <w:rFonts w:ascii="細明體" w:eastAsia="細明體"/>
              </w:rPr>
            </w:pPr>
            <w:r>
              <w:rPr>
                <w:rFonts w:ascii="細明體" w:eastAsia="細明體" w:hint="eastAsia"/>
              </w:rPr>
              <w:t>科名</w:t>
            </w:r>
            <w:r>
              <w:rPr>
                <w:rFonts w:ascii="細明體" w:eastAsia="細明體"/>
              </w:rPr>
              <w:t>(</w:t>
            </w:r>
            <w:r>
              <w:rPr>
                <w:rFonts w:ascii="Book Antiqua" w:eastAsia="細明體"/>
              </w:rPr>
              <w:t>Name of Course</w:t>
            </w:r>
            <w:r>
              <w:rPr>
                <w:rFonts w:ascii="細明體" w:eastAsia="細明體"/>
              </w:rPr>
              <w:t>)</w:t>
            </w:r>
          </w:p>
        </w:tc>
        <w:tc>
          <w:tcPr>
            <w:tcW w:w="5130" w:type="dxa"/>
          </w:tcPr>
          <w:p w14:paraId="6B8F3325" w14:textId="4AB591BD" w:rsidR="003E0DF0" w:rsidRDefault="003E0DF0" w:rsidP="003E0DF0">
            <w:pPr>
              <w:spacing w:line="300" w:lineRule="atLeast"/>
              <w:jc w:val="center"/>
              <w:rPr>
                <w:rFonts w:ascii="細明體" w:eastAsia="細明體"/>
              </w:rPr>
            </w:pPr>
            <w:r>
              <w:rPr>
                <w:rFonts w:ascii="細明體" w:eastAsia="細明體" w:hint="eastAsia"/>
              </w:rPr>
              <w:t>教師</w:t>
            </w:r>
            <w:r>
              <w:rPr>
                <w:rFonts w:ascii="細明體" w:eastAsia="細明體"/>
              </w:rPr>
              <w:t>(</w:t>
            </w:r>
            <w:r>
              <w:rPr>
                <w:rFonts w:ascii="Book Antiqua" w:eastAsia="細明體"/>
              </w:rPr>
              <w:t>Instructor</w:t>
            </w:r>
            <w:r>
              <w:rPr>
                <w:rFonts w:ascii="細明體" w:eastAsia="細明體"/>
              </w:rPr>
              <w:t>)</w:t>
            </w:r>
          </w:p>
        </w:tc>
      </w:tr>
      <w:tr w:rsidR="003E0DF0" w14:paraId="788A0B64" w14:textId="77777777" w:rsidTr="00784ED1">
        <w:trPr>
          <w:trHeight w:val="501"/>
        </w:trPr>
        <w:tc>
          <w:tcPr>
            <w:tcW w:w="5102" w:type="dxa"/>
          </w:tcPr>
          <w:p w14:paraId="6AA5952B" w14:textId="7ABFC395" w:rsidR="003E0DF0" w:rsidRDefault="003E0DF0" w:rsidP="003E0DF0">
            <w:pPr>
              <w:spacing w:line="440" w:lineRule="atLeast"/>
              <w:jc w:val="both"/>
              <w:rPr>
                <w:rFonts w:ascii="細明體" w:eastAsia="細明體"/>
              </w:rPr>
            </w:pPr>
            <w:r>
              <w:rPr>
                <w:rFonts w:ascii="細明體" w:eastAsia="細明體" w:hint="eastAsia"/>
              </w:rPr>
              <w:t>中文</w:t>
            </w:r>
            <w:r>
              <w:rPr>
                <w:rFonts w:ascii="細明體" w:eastAsia="細明體"/>
              </w:rPr>
              <w:t>(</w:t>
            </w:r>
            <w:r>
              <w:rPr>
                <w:rFonts w:ascii="Book Antiqua" w:eastAsia="細明體"/>
              </w:rPr>
              <w:t>Chinese</w:t>
            </w:r>
            <w:r>
              <w:rPr>
                <w:rFonts w:ascii="細明體" w:eastAsia="細明體"/>
              </w:rPr>
              <w:t>)</w:t>
            </w:r>
            <w:r>
              <w:rPr>
                <w:rFonts w:ascii="細明體" w:eastAsia="細明體" w:hint="eastAsia"/>
              </w:rPr>
              <w:t>：</w:t>
            </w:r>
            <w:r w:rsidRPr="00233760">
              <w:rPr>
                <w:rFonts w:eastAsia="細明體"/>
              </w:rPr>
              <w:t>教會夫妻事工</w:t>
            </w:r>
            <w:r w:rsidRPr="00233760">
              <w:rPr>
                <w:rFonts w:eastAsia="細明體"/>
              </w:rPr>
              <w:t>(</w:t>
            </w:r>
            <w:r>
              <w:rPr>
                <w:rFonts w:eastAsia="細明體" w:hint="eastAsia"/>
              </w:rPr>
              <w:t>2</w:t>
            </w:r>
            <w:r w:rsidRPr="00233760">
              <w:rPr>
                <w:rFonts w:eastAsia="細明體"/>
              </w:rPr>
              <w:t>)</w:t>
            </w:r>
          </w:p>
        </w:tc>
        <w:tc>
          <w:tcPr>
            <w:tcW w:w="5130" w:type="dxa"/>
          </w:tcPr>
          <w:p w14:paraId="6D5888EE" w14:textId="14FEC911" w:rsidR="003E0DF0" w:rsidRDefault="003E0DF0" w:rsidP="003E0DF0">
            <w:pPr>
              <w:spacing w:line="440" w:lineRule="atLeast"/>
              <w:jc w:val="both"/>
              <w:rPr>
                <w:rFonts w:ascii="細明體" w:eastAsia="細明體"/>
              </w:rPr>
            </w:pPr>
            <w:r>
              <w:rPr>
                <w:rFonts w:ascii="細明體" w:eastAsia="細明體" w:hint="eastAsia"/>
              </w:rPr>
              <w:t>中文</w:t>
            </w:r>
            <w:r>
              <w:rPr>
                <w:rFonts w:ascii="細明體" w:eastAsia="細明體"/>
              </w:rPr>
              <w:t>(</w:t>
            </w:r>
            <w:r>
              <w:rPr>
                <w:rFonts w:ascii="Book Antiqua" w:eastAsia="細明體"/>
              </w:rPr>
              <w:t>Chinese</w:t>
            </w:r>
            <w:r>
              <w:rPr>
                <w:rFonts w:ascii="細明體" w:eastAsia="細明體"/>
              </w:rPr>
              <w:t>)</w:t>
            </w:r>
            <w:r>
              <w:rPr>
                <w:rFonts w:ascii="細明體" w:eastAsia="細明體" w:hint="eastAsia"/>
              </w:rPr>
              <w:t>：馬永年</w:t>
            </w:r>
            <w:r w:rsidR="0049605B">
              <w:rPr>
                <w:rFonts w:ascii="細明體" w:eastAsia="細明體" w:hint="eastAsia"/>
              </w:rPr>
              <w:t>＆</w:t>
            </w:r>
            <w:r w:rsidR="0084330E">
              <w:rPr>
                <w:rFonts w:ascii="細明體" w:eastAsia="細明體" w:hint="eastAsia"/>
              </w:rPr>
              <w:t>梁婉華</w:t>
            </w:r>
          </w:p>
        </w:tc>
      </w:tr>
      <w:tr w:rsidR="003E0DF0" w14:paraId="0637B8E8" w14:textId="77777777" w:rsidTr="00784ED1">
        <w:tc>
          <w:tcPr>
            <w:tcW w:w="5102" w:type="dxa"/>
          </w:tcPr>
          <w:p w14:paraId="007C252B" w14:textId="77777777" w:rsidR="0084330E" w:rsidRDefault="003E0DF0" w:rsidP="003E0DF0">
            <w:pPr>
              <w:spacing w:line="440" w:lineRule="atLeast"/>
              <w:jc w:val="both"/>
              <w:rPr>
                <w:rFonts w:ascii="細明體" w:eastAsia="細明體"/>
              </w:rPr>
            </w:pPr>
            <w:r>
              <w:rPr>
                <w:rFonts w:ascii="細明體" w:eastAsia="細明體" w:hint="eastAsia"/>
              </w:rPr>
              <w:t>英文</w:t>
            </w:r>
            <w:r>
              <w:rPr>
                <w:rFonts w:ascii="Book Antiqua" w:eastAsia="細明體"/>
              </w:rPr>
              <w:t>(English)</w:t>
            </w:r>
            <w:r>
              <w:rPr>
                <w:rFonts w:ascii="細明體" w:eastAsia="細明體" w:hint="eastAsia"/>
              </w:rPr>
              <w:t>：</w:t>
            </w:r>
          </w:p>
          <w:p w14:paraId="62E4021F" w14:textId="649342F2" w:rsidR="003E0DF0" w:rsidRDefault="003E0DF0" w:rsidP="003E0DF0">
            <w:pPr>
              <w:spacing w:line="440" w:lineRule="atLeast"/>
              <w:jc w:val="both"/>
              <w:rPr>
                <w:rFonts w:ascii="細明體" w:eastAsia="細明體"/>
              </w:rPr>
            </w:pPr>
            <w:r w:rsidRPr="001E6828">
              <w:t>Marriage Ministry in the Local Church</w:t>
            </w:r>
            <w:r>
              <w:rPr>
                <w:rFonts w:hint="eastAsia"/>
              </w:rPr>
              <w:t xml:space="preserve"> (2)</w:t>
            </w:r>
          </w:p>
        </w:tc>
        <w:tc>
          <w:tcPr>
            <w:tcW w:w="5130" w:type="dxa"/>
          </w:tcPr>
          <w:p w14:paraId="6E07BAD6" w14:textId="77777777" w:rsidR="0084330E" w:rsidRDefault="003E0DF0" w:rsidP="003E0DF0">
            <w:pPr>
              <w:spacing w:line="440" w:lineRule="atLeast"/>
              <w:jc w:val="both"/>
              <w:rPr>
                <w:rFonts w:ascii="細明體" w:eastAsia="細明體"/>
              </w:rPr>
            </w:pPr>
            <w:r>
              <w:rPr>
                <w:rFonts w:ascii="細明體" w:eastAsia="細明體" w:hint="eastAsia"/>
              </w:rPr>
              <w:t>英文</w:t>
            </w:r>
            <w:r>
              <w:rPr>
                <w:rFonts w:ascii="細明體" w:eastAsia="細明體"/>
              </w:rPr>
              <w:t>(</w:t>
            </w:r>
            <w:r>
              <w:rPr>
                <w:rFonts w:ascii="Book Antiqua" w:eastAsia="細明體"/>
              </w:rPr>
              <w:t>English</w:t>
            </w:r>
            <w:r>
              <w:rPr>
                <w:rFonts w:ascii="細明體" w:eastAsia="細明體"/>
              </w:rPr>
              <w:t>)</w:t>
            </w:r>
            <w:r>
              <w:rPr>
                <w:rFonts w:ascii="細明體" w:eastAsia="細明體" w:hint="eastAsia"/>
              </w:rPr>
              <w:t>：</w:t>
            </w:r>
          </w:p>
          <w:p w14:paraId="603256C5" w14:textId="1C41BC78" w:rsidR="003E0DF0" w:rsidRDefault="003E0DF0" w:rsidP="003E0DF0">
            <w:pPr>
              <w:spacing w:line="440" w:lineRule="atLeast"/>
              <w:jc w:val="both"/>
              <w:rPr>
                <w:rFonts w:ascii="細明體" w:eastAsia="細明體"/>
              </w:rPr>
            </w:pPr>
            <w:r>
              <w:rPr>
                <w:rFonts w:eastAsia="細明體"/>
              </w:rPr>
              <w:t>Yung-Nien Ma</w:t>
            </w:r>
            <w:r w:rsidR="0084330E">
              <w:rPr>
                <w:rFonts w:eastAsia="細明體" w:hint="eastAsia"/>
              </w:rPr>
              <w:t xml:space="preserve"> &amp; </w:t>
            </w:r>
            <w:r w:rsidR="0084330E">
              <w:rPr>
                <w:rFonts w:eastAsia="細明體"/>
              </w:rPr>
              <w:t>Yuen-Wa Leung</w:t>
            </w:r>
          </w:p>
        </w:tc>
      </w:tr>
      <w:tr w:rsidR="003E0DF0" w14:paraId="3F5B890C" w14:textId="77777777" w:rsidTr="00784ED1">
        <w:tc>
          <w:tcPr>
            <w:tcW w:w="5102" w:type="dxa"/>
          </w:tcPr>
          <w:p w14:paraId="22BD60FE" w14:textId="11ABD9FC" w:rsidR="003E0DF0" w:rsidRDefault="003E0DF0" w:rsidP="003E0DF0">
            <w:pPr>
              <w:spacing w:line="440" w:lineRule="atLeast"/>
              <w:jc w:val="both"/>
              <w:rPr>
                <w:rFonts w:ascii="細明體" w:eastAsia="細明體"/>
              </w:rPr>
            </w:pPr>
            <w:r>
              <w:rPr>
                <w:rFonts w:ascii="細明體" w:eastAsia="細明體" w:hint="eastAsia"/>
              </w:rPr>
              <w:t>學年／學期</w:t>
            </w:r>
            <w:r>
              <w:rPr>
                <w:rFonts w:ascii="細明體" w:eastAsia="細明體"/>
              </w:rPr>
              <w:t>(</w:t>
            </w:r>
            <w:r>
              <w:rPr>
                <w:rFonts w:ascii="Book Antiqua" w:eastAsia="細明體"/>
              </w:rPr>
              <w:t>Year/Term</w:t>
            </w:r>
            <w:r>
              <w:rPr>
                <w:rFonts w:ascii="細明體" w:eastAsia="細明體"/>
              </w:rPr>
              <w:t>)</w:t>
            </w:r>
            <w:r>
              <w:rPr>
                <w:rFonts w:ascii="細明體" w:eastAsia="細明體" w:hint="eastAsia"/>
              </w:rPr>
              <w:t>：</w:t>
            </w:r>
            <w:r w:rsidRPr="00F1395C">
              <w:rPr>
                <w:rFonts w:eastAsia="細明體"/>
              </w:rPr>
              <w:t>202</w:t>
            </w:r>
            <w:r>
              <w:rPr>
                <w:rFonts w:eastAsia="細明體"/>
              </w:rPr>
              <w:t>3</w:t>
            </w:r>
            <w:r>
              <w:rPr>
                <w:rFonts w:ascii="細明體" w:eastAsia="細明體" w:hint="eastAsia"/>
              </w:rPr>
              <w:t>春</w:t>
            </w:r>
          </w:p>
        </w:tc>
        <w:tc>
          <w:tcPr>
            <w:tcW w:w="5130" w:type="dxa"/>
          </w:tcPr>
          <w:p w14:paraId="563EB967" w14:textId="6C392BFF" w:rsidR="003E0DF0" w:rsidRDefault="003E0DF0" w:rsidP="003E0DF0">
            <w:pPr>
              <w:spacing w:line="440" w:lineRule="atLeast"/>
              <w:jc w:val="both"/>
              <w:rPr>
                <w:rFonts w:ascii="細明體" w:eastAsia="細明體"/>
              </w:rPr>
            </w:pPr>
            <w:r>
              <w:rPr>
                <w:rFonts w:ascii="細明體" w:eastAsia="細明體" w:hint="eastAsia"/>
              </w:rPr>
              <w:t>每週時數</w:t>
            </w:r>
            <w:r>
              <w:rPr>
                <w:rFonts w:ascii="Book Antiqua" w:eastAsia="細明體"/>
              </w:rPr>
              <w:t>(Hours per week)</w:t>
            </w:r>
            <w:r>
              <w:rPr>
                <w:rFonts w:ascii="細明體" w:eastAsia="細明體" w:hint="eastAsia"/>
              </w:rPr>
              <w:t>：</w:t>
            </w:r>
            <w:r>
              <w:rPr>
                <w:rFonts w:eastAsia="細明體" w:hint="eastAsia"/>
              </w:rPr>
              <w:t>3</w:t>
            </w:r>
            <w:r>
              <w:rPr>
                <w:rFonts w:ascii="細明體" w:eastAsia="細明體" w:hint="eastAsia"/>
              </w:rPr>
              <w:t>小時，共十週</w:t>
            </w:r>
          </w:p>
        </w:tc>
      </w:tr>
      <w:tr w:rsidR="003E0DF0" w14:paraId="25BAF8F4" w14:textId="77777777" w:rsidTr="00784ED1">
        <w:trPr>
          <w:cantSplit/>
          <w:trHeight w:val="246"/>
        </w:trPr>
        <w:tc>
          <w:tcPr>
            <w:tcW w:w="10232" w:type="dxa"/>
            <w:gridSpan w:val="2"/>
          </w:tcPr>
          <w:p w14:paraId="35A56907" w14:textId="14AFD640" w:rsidR="003E0DF0" w:rsidRDefault="003E0DF0" w:rsidP="00784ED1">
            <w:pPr>
              <w:spacing w:line="440" w:lineRule="atLeast"/>
              <w:jc w:val="both"/>
              <w:rPr>
                <w:rFonts w:ascii="細明體" w:eastAsia="細明體"/>
                <w:u w:val="single"/>
              </w:rPr>
            </w:pPr>
            <w:r>
              <w:rPr>
                <w:rFonts w:ascii="細明體" w:eastAsia="細明體" w:hint="eastAsia"/>
              </w:rPr>
              <w:t>使用器材：</w:t>
            </w:r>
            <w:r>
              <w:rPr>
                <w:rFonts w:ascii="細明體" w:eastAsia="細明體" w:hint="eastAsia"/>
              </w:rPr>
              <w:sym w:font="Wingdings 2" w:char="F0A3"/>
            </w:r>
            <w:r>
              <w:rPr>
                <w:rFonts w:ascii="細明體" w:eastAsia="細明體" w:hint="eastAsia"/>
              </w:rPr>
              <w:t>電腦</w:t>
            </w:r>
            <w:r w:rsidRPr="005630FC">
              <w:rPr>
                <w:rFonts w:ascii="Book Antiqua" w:eastAsia="細明體"/>
                <w:sz w:val="18"/>
              </w:rPr>
              <w:t>(</w:t>
            </w:r>
            <w:r>
              <w:rPr>
                <w:rFonts w:ascii="Book Antiqua" w:eastAsia="細明體" w:hint="eastAsia"/>
                <w:sz w:val="18"/>
              </w:rPr>
              <w:t>Computer</w:t>
            </w:r>
            <w:r w:rsidRPr="005630FC">
              <w:rPr>
                <w:rFonts w:ascii="Book Antiqua" w:eastAsia="細明體"/>
                <w:sz w:val="18"/>
              </w:rPr>
              <w:t>)</w:t>
            </w:r>
            <w:r>
              <w:rPr>
                <w:rFonts w:ascii="細明體" w:eastAsia="細明體" w:hint="eastAsia"/>
              </w:rPr>
              <w:t xml:space="preserve"> </w:t>
            </w:r>
            <w:r w:rsidR="00975FBB">
              <w:rPr>
                <w:rFonts w:ascii="細明體" w:eastAsia="細明體" w:hint="eastAsia"/>
              </w:rPr>
              <w:sym w:font="Wingdings" w:char="F0FE"/>
            </w:r>
            <w:r>
              <w:rPr>
                <w:rFonts w:ascii="細明體" w:eastAsia="細明體" w:hint="eastAsia"/>
              </w:rPr>
              <w:t>單槍</w:t>
            </w:r>
            <w:r w:rsidRPr="005630FC">
              <w:rPr>
                <w:rFonts w:ascii="Book Antiqua" w:eastAsia="細明體"/>
                <w:sz w:val="18"/>
              </w:rPr>
              <w:t>(Projector)</w:t>
            </w:r>
            <w:r>
              <w:rPr>
                <w:rFonts w:ascii="細明體" w:eastAsia="細明體" w:hint="eastAsia"/>
              </w:rPr>
              <w:t xml:space="preserve"> </w:t>
            </w:r>
            <w:r>
              <w:rPr>
                <w:rFonts w:ascii="細明體" w:eastAsia="細明體" w:hint="eastAsia"/>
              </w:rPr>
              <w:sym w:font="Wingdings 2" w:char="F0A3"/>
            </w:r>
            <w:r>
              <w:rPr>
                <w:rFonts w:ascii="細明體" w:eastAsia="細明體" w:hint="eastAsia"/>
              </w:rPr>
              <w:t>雷射筆</w:t>
            </w:r>
            <w:r w:rsidRPr="005630FC">
              <w:rPr>
                <w:rFonts w:ascii="Book Antiqua" w:eastAsia="細明體"/>
                <w:sz w:val="18"/>
              </w:rPr>
              <w:t>(</w:t>
            </w:r>
            <w:r w:rsidRPr="00B31E49">
              <w:rPr>
                <w:rFonts w:ascii="Book Antiqua" w:eastAsia="細明體"/>
                <w:sz w:val="18"/>
              </w:rPr>
              <w:t>laser pointer</w:t>
            </w:r>
            <w:r w:rsidRPr="005630FC">
              <w:rPr>
                <w:rFonts w:ascii="Book Antiqua" w:eastAsia="細明體"/>
                <w:sz w:val="18"/>
              </w:rPr>
              <w:t>)</w:t>
            </w:r>
            <w:r>
              <w:rPr>
                <w:rFonts w:ascii="細明體" w:eastAsia="細明體" w:hint="eastAsia"/>
              </w:rPr>
              <w:t xml:space="preserve"> </w:t>
            </w:r>
            <w:r>
              <w:rPr>
                <w:rFonts w:ascii="細明體" w:eastAsia="細明體" w:hint="eastAsia"/>
              </w:rPr>
              <w:sym w:font="Wingdings 2" w:char="F0A3"/>
            </w:r>
            <w:r>
              <w:rPr>
                <w:rFonts w:ascii="細明體" w:eastAsia="細明體" w:hint="eastAsia"/>
              </w:rPr>
              <w:t xml:space="preserve">其他 </w:t>
            </w:r>
            <w:r>
              <w:rPr>
                <w:rFonts w:ascii="細明體" w:eastAsia="細明體" w:hint="eastAsia"/>
                <w:u w:val="single"/>
              </w:rPr>
              <w:t xml:space="preserve">        </w:t>
            </w:r>
            <w:r>
              <w:rPr>
                <w:rFonts w:ascii="細明體" w:eastAsia="細明體" w:hint="eastAsia"/>
              </w:rPr>
              <w:sym w:font="Wingdings 2" w:char="F0A3"/>
            </w:r>
            <w:r>
              <w:rPr>
                <w:rFonts w:ascii="細明體" w:eastAsia="細明體" w:hint="eastAsia"/>
              </w:rPr>
              <w:t>不需要</w:t>
            </w:r>
          </w:p>
        </w:tc>
      </w:tr>
    </w:tbl>
    <w:p w14:paraId="0BFCE823" w14:textId="4CD6C5A7" w:rsidR="003E0DF0" w:rsidRPr="005A177A" w:rsidRDefault="003E0DF0" w:rsidP="003E0DF0">
      <w:pPr>
        <w:jc w:val="both"/>
        <w:rPr>
          <w:b/>
          <w:bCs/>
          <w:color w:val="FF0000"/>
        </w:rPr>
      </w:pPr>
      <w:r w:rsidRPr="005A177A">
        <w:rPr>
          <w:b/>
          <w:bCs/>
          <w:color w:val="FF0000"/>
        </w:rPr>
        <w:t>※</w:t>
      </w:r>
      <w:r w:rsidR="00C9134F">
        <w:rPr>
          <w:rFonts w:hint="eastAsia"/>
          <w:b/>
          <w:bCs/>
          <w:color w:val="FF0000"/>
        </w:rPr>
        <w:t>修課條件：</w:t>
      </w:r>
      <w:r w:rsidRPr="005A177A">
        <w:rPr>
          <w:b/>
          <w:bCs/>
          <w:color w:val="FF0000"/>
        </w:rPr>
        <w:t>「教會夫妻事工」</w:t>
      </w:r>
      <w:r w:rsidRPr="005A177A">
        <w:rPr>
          <w:b/>
          <w:bCs/>
          <w:color w:val="FF0000"/>
        </w:rPr>
        <w:t>(1) &amp; (2)</w:t>
      </w:r>
      <w:r w:rsidRPr="005A177A">
        <w:rPr>
          <w:b/>
          <w:bCs/>
          <w:color w:val="FF0000"/>
        </w:rPr>
        <w:t>為連貫課程，</w:t>
      </w:r>
      <w:r w:rsidRPr="005A177A">
        <w:rPr>
          <w:rFonts w:hint="eastAsia"/>
          <w:b/>
          <w:bCs/>
          <w:color w:val="FF0000"/>
        </w:rPr>
        <w:t>未修</w:t>
      </w:r>
      <w:r w:rsidRPr="005A177A">
        <w:rPr>
          <w:rFonts w:hint="eastAsia"/>
          <w:b/>
          <w:bCs/>
          <w:color w:val="FF0000"/>
        </w:rPr>
        <w:t>(1)</w:t>
      </w:r>
      <w:r w:rsidRPr="005A177A">
        <w:rPr>
          <w:rFonts w:hint="eastAsia"/>
          <w:b/>
          <w:bCs/>
          <w:color w:val="FF0000"/>
        </w:rPr>
        <w:t>者不可修</w:t>
      </w:r>
      <w:r w:rsidRPr="005A177A">
        <w:rPr>
          <w:rFonts w:hint="eastAsia"/>
          <w:b/>
          <w:bCs/>
          <w:color w:val="FF0000"/>
        </w:rPr>
        <w:t>(2)</w:t>
      </w:r>
      <w:r w:rsidRPr="005A177A">
        <w:rPr>
          <w:b/>
          <w:bCs/>
          <w:color w:val="FF0000"/>
        </w:rPr>
        <w:t>。</w:t>
      </w:r>
    </w:p>
    <w:p w14:paraId="10ED6017" w14:textId="77777777" w:rsidR="003E0DF0" w:rsidRPr="003E0DF0" w:rsidRDefault="003E0DF0" w:rsidP="003E0DF0">
      <w:pPr>
        <w:jc w:val="both"/>
        <w:rPr>
          <w:rFonts w:ascii="新細明體"/>
        </w:rPr>
      </w:pPr>
    </w:p>
    <w:p w14:paraId="7D8C15B6" w14:textId="1C95619B" w:rsidR="003E0DF0" w:rsidRDefault="003E0DF0" w:rsidP="003E0DF0">
      <w:pPr>
        <w:jc w:val="both"/>
        <w:rPr>
          <w:rFonts w:ascii="細明體"/>
        </w:rPr>
      </w:pPr>
      <w:r>
        <w:rPr>
          <w:rFonts w:ascii="新細明體" w:hint="eastAsia"/>
        </w:rPr>
        <w:t>一、</w:t>
      </w:r>
      <w:r>
        <w:rPr>
          <w:rFonts w:ascii="細明體" w:hint="eastAsia"/>
        </w:rPr>
        <w:t>本課程目標與內容（與聖經、靈性、聖經之關連）</w:t>
      </w:r>
      <w:r>
        <w:rPr>
          <w:rFonts w:ascii="細明體" w:hint="eastAsia"/>
        </w:rPr>
        <w:t xml:space="preserve"> (</w:t>
      </w:r>
      <w:r>
        <w:rPr>
          <w:rFonts w:ascii="Book Antiqua"/>
        </w:rPr>
        <w:t>Objectives</w:t>
      </w:r>
      <w:r>
        <w:rPr>
          <w:rFonts w:ascii="Book Antiqua" w:hint="eastAsia"/>
        </w:rPr>
        <w:t xml:space="preserve"> </w:t>
      </w:r>
      <w:r>
        <w:rPr>
          <w:rFonts w:ascii="Book Antiqua"/>
        </w:rPr>
        <w:t>and c</w:t>
      </w:r>
      <w:r>
        <w:rPr>
          <w:rFonts w:ascii="Book Antiqua" w:hint="eastAsia"/>
        </w:rPr>
        <w:t>our</w:t>
      </w:r>
      <w:r>
        <w:rPr>
          <w:rFonts w:ascii="Book Antiqua"/>
        </w:rPr>
        <w:t>se de</w:t>
      </w:r>
      <w:r>
        <w:rPr>
          <w:rFonts w:ascii="Book Antiqua" w:hint="eastAsia"/>
        </w:rPr>
        <w:t>tail</w:t>
      </w:r>
      <w:r>
        <w:rPr>
          <w:rFonts w:ascii="細明體"/>
        </w:rPr>
        <w:t>)</w:t>
      </w:r>
    </w:p>
    <w:p w14:paraId="16447E51" w14:textId="77777777" w:rsidR="003E0DF0" w:rsidRDefault="003E0DF0" w:rsidP="003E0DF0">
      <w:pPr>
        <w:ind w:leftChars="204" w:left="490"/>
        <w:jc w:val="both"/>
      </w:pPr>
      <w:r w:rsidRPr="006426DC">
        <w:t>本課程以有負擔投入教會婚姻事工的教牧及信徒領袖夫妻為對象，期望藉由建立準確、平衡的婚姻觀，引導自身婚姻關係的成長，並規劃、帶領教會婚姻事工。</w:t>
      </w:r>
      <w:r>
        <w:rPr>
          <w:rFonts w:hint="eastAsia"/>
        </w:rPr>
        <w:t>學生將</w:t>
      </w:r>
      <w:r w:rsidRPr="00A25919">
        <w:rPr>
          <w:rFonts w:hint="eastAsia"/>
        </w:rPr>
        <w:t>透過聖經神學及婚姻研究發現來認識婚姻</w:t>
      </w:r>
      <w:r>
        <w:rPr>
          <w:rFonts w:hint="eastAsia"/>
        </w:rPr>
        <w:t>關係</w:t>
      </w:r>
      <w:r w:rsidRPr="00A25919">
        <w:rPr>
          <w:rFonts w:hint="eastAsia"/>
        </w:rPr>
        <w:t>的本質</w:t>
      </w:r>
      <w:r>
        <w:rPr>
          <w:rFonts w:hint="eastAsia"/>
        </w:rPr>
        <w:t>，並進一步</w:t>
      </w:r>
      <w:r w:rsidRPr="00A25919">
        <w:rPr>
          <w:rFonts w:hint="eastAsia"/>
        </w:rPr>
        <w:t>構思如何在自己的教會中規劃</w:t>
      </w:r>
      <w:r>
        <w:rPr>
          <w:rFonts w:hint="eastAsia"/>
        </w:rPr>
        <w:t>並</w:t>
      </w:r>
      <w:r w:rsidRPr="00A25919">
        <w:rPr>
          <w:rFonts w:hint="eastAsia"/>
        </w:rPr>
        <w:t>推動夫妻事工。</w:t>
      </w:r>
    </w:p>
    <w:p w14:paraId="343EEB7E" w14:textId="77777777" w:rsidR="003E0DF0" w:rsidRPr="003E0DF0" w:rsidRDefault="003E0DF0" w:rsidP="003E0DF0">
      <w:pPr>
        <w:ind w:leftChars="225" w:left="540"/>
        <w:jc w:val="both"/>
        <w:rPr>
          <w:rFonts w:ascii="細明體"/>
        </w:rPr>
      </w:pPr>
    </w:p>
    <w:p w14:paraId="6CDD099A" w14:textId="77777777" w:rsidR="003E0DF0" w:rsidRDefault="003E0DF0" w:rsidP="003E0DF0">
      <w:pPr>
        <w:jc w:val="both"/>
        <w:rPr>
          <w:rFonts w:ascii="細明體" w:eastAsia="細明體"/>
        </w:rPr>
      </w:pPr>
      <w:r>
        <w:rPr>
          <w:rFonts w:ascii="細明體" w:hint="eastAsia"/>
        </w:rPr>
        <w:t>二、本科主要教科書或指定閱讀材料</w:t>
      </w:r>
      <w:r>
        <w:rPr>
          <w:rFonts w:ascii="細明體" w:hint="eastAsia"/>
        </w:rPr>
        <w:t xml:space="preserve"> (</w:t>
      </w:r>
      <w:r>
        <w:rPr>
          <w:rFonts w:ascii="Book Antiqua"/>
        </w:rPr>
        <w:t>Textbooks or major required readings</w:t>
      </w:r>
      <w:r>
        <w:rPr>
          <w:rFonts w:ascii="細明體" w:hint="eastAsia"/>
        </w:rPr>
        <w:t>)</w:t>
      </w:r>
    </w:p>
    <w:p w14:paraId="09FBDC02" w14:textId="77777777" w:rsidR="003E0DF0" w:rsidRPr="005A177A" w:rsidRDefault="003E0DF0" w:rsidP="003E0DF0">
      <w:pPr>
        <w:numPr>
          <w:ilvl w:val="0"/>
          <w:numId w:val="3"/>
        </w:numPr>
        <w:jc w:val="both"/>
      </w:pPr>
      <w:r w:rsidRPr="005A177A">
        <w:t>史考特．史丹利、丹尼爾．特拉森、莎凡娜．麥肯、謬特．布萊恩（</w:t>
      </w:r>
      <w:r w:rsidRPr="005A177A">
        <w:t>2020</w:t>
      </w:r>
      <w:r w:rsidRPr="005A177A">
        <w:t>）。婚姻成長學（馬永年、梁婉華譯）。新北市：校園。</w:t>
      </w:r>
    </w:p>
    <w:p w14:paraId="4AA8852A" w14:textId="77777777" w:rsidR="003E0DF0" w:rsidRPr="005A177A" w:rsidRDefault="003E0DF0" w:rsidP="003E0DF0">
      <w:pPr>
        <w:numPr>
          <w:ilvl w:val="0"/>
          <w:numId w:val="3"/>
        </w:numPr>
        <w:jc w:val="both"/>
      </w:pPr>
      <w:r w:rsidRPr="005A177A">
        <w:t>相關文章選讀（由教師提供</w:t>
      </w:r>
      <w:r w:rsidRPr="005A177A">
        <w:t>pdf</w:t>
      </w:r>
      <w:r w:rsidRPr="005A177A">
        <w:t>檔）</w:t>
      </w:r>
    </w:p>
    <w:p w14:paraId="2FC7760A" w14:textId="77777777" w:rsidR="003E0DF0" w:rsidRPr="003E0DF0" w:rsidRDefault="003E0DF0" w:rsidP="003E0DF0">
      <w:pPr>
        <w:ind w:leftChars="236" w:left="566"/>
        <w:jc w:val="both"/>
        <w:rPr>
          <w:rFonts w:ascii="細明體"/>
        </w:rPr>
      </w:pPr>
    </w:p>
    <w:p w14:paraId="12082A96" w14:textId="77777777" w:rsidR="003E0DF0" w:rsidRDefault="003E0DF0" w:rsidP="003E0DF0">
      <w:pPr>
        <w:jc w:val="both"/>
        <w:rPr>
          <w:rFonts w:ascii="細明體"/>
        </w:rPr>
      </w:pPr>
      <w:r>
        <w:rPr>
          <w:rFonts w:ascii="細明體" w:hint="eastAsia"/>
        </w:rPr>
        <w:t>三、本科使用之</w:t>
      </w:r>
      <w:r>
        <w:rPr>
          <w:rFonts w:ascii="新細明體" w:hint="eastAsia"/>
        </w:rPr>
        <w:t xml:space="preserve">參考書 </w:t>
      </w:r>
      <w:r>
        <w:rPr>
          <w:rFonts w:ascii="細明體"/>
        </w:rPr>
        <w:t>(</w:t>
      </w:r>
      <w:r>
        <w:t>Reference books)</w:t>
      </w:r>
    </w:p>
    <w:p w14:paraId="1C78EBC2" w14:textId="77777777" w:rsidR="003E0DF0" w:rsidRPr="00815740" w:rsidRDefault="003E0DF0" w:rsidP="003E0DF0">
      <w:pPr>
        <w:numPr>
          <w:ilvl w:val="0"/>
          <w:numId w:val="4"/>
        </w:numPr>
        <w:ind w:left="952" w:hanging="442"/>
        <w:jc w:val="both"/>
      </w:pPr>
      <w:r w:rsidRPr="00815740">
        <w:t>史考特．史丹利（</w:t>
      </w:r>
      <w:r w:rsidRPr="00815740">
        <w:t>2005</w:t>
      </w:r>
      <w:r w:rsidRPr="00815740">
        <w:t>）。承諾：婚姻的保鮮膜（馬永年、梁婉華譯）。台北市：校園。</w:t>
      </w:r>
    </w:p>
    <w:p w14:paraId="65F9446C" w14:textId="77777777" w:rsidR="003E0DF0" w:rsidRPr="00815740" w:rsidRDefault="003E0DF0" w:rsidP="003E0DF0">
      <w:pPr>
        <w:numPr>
          <w:ilvl w:val="0"/>
          <w:numId w:val="4"/>
        </w:numPr>
        <w:ind w:left="952" w:hanging="442"/>
        <w:jc w:val="both"/>
      </w:pPr>
      <w:bookmarkStart w:id="0" w:name="_Hlk121767440"/>
      <w:r w:rsidRPr="00815740">
        <w:t>提摩太．凱勒（</w:t>
      </w:r>
      <w:r w:rsidRPr="00815740">
        <w:t>2015</w:t>
      </w:r>
      <w:r w:rsidRPr="00815740">
        <w:t>）。婚姻解密：以上帝的智慧來面對委身的複雜性（趙剛譯）。台北市：希望之聲。</w:t>
      </w:r>
    </w:p>
    <w:bookmarkEnd w:id="0"/>
    <w:p w14:paraId="5BD5FD24" w14:textId="77777777" w:rsidR="00975FBB" w:rsidRPr="005A177A" w:rsidRDefault="00975FBB" w:rsidP="00975FBB">
      <w:pPr>
        <w:numPr>
          <w:ilvl w:val="0"/>
          <w:numId w:val="4"/>
        </w:numPr>
        <w:ind w:left="993"/>
        <w:jc w:val="both"/>
      </w:pPr>
      <w:r w:rsidRPr="005A177A">
        <w:t>湯蓋瑞（</w:t>
      </w:r>
      <w:r w:rsidRPr="005A177A">
        <w:t>2006</w:t>
      </w:r>
      <w:r w:rsidRPr="005A177A">
        <w:t>）。婚姻靈修學（江淑敏譯）。新北市：校園。</w:t>
      </w:r>
    </w:p>
    <w:p w14:paraId="26C2BFFF" w14:textId="77777777" w:rsidR="003E0DF0" w:rsidRPr="00815740" w:rsidRDefault="003E0DF0" w:rsidP="003E0DF0">
      <w:pPr>
        <w:numPr>
          <w:ilvl w:val="0"/>
          <w:numId w:val="4"/>
        </w:numPr>
        <w:ind w:left="952" w:hanging="442"/>
        <w:jc w:val="both"/>
      </w:pPr>
      <w:r w:rsidRPr="00815740">
        <w:t>亨利．克勞德、約翰．湯森德（</w:t>
      </w:r>
      <w:r w:rsidRPr="00815740">
        <w:t>2004</w:t>
      </w:r>
      <w:r w:rsidRPr="00815740">
        <w:t>）。為婚姻立界線（董文芳譯）。美國加州：台福。</w:t>
      </w:r>
    </w:p>
    <w:p w14:paraId="184C6E89" w14:textId="77777777" w:rsidR="003E0DF0" w:rsidRPr="00815740" w:rsidRDefault="003E0DF0" w:rsidP="003E0DF0">
      <w:pPr>
        <w:numPr>
          <w:ilvl w:val="0"/>
          <w:numId w:val="4"/>
        </w:numPr>
        <w:ind w:left="952" w:hanging="442"/>
        <w:jc w:val="both"/>
      </w:pPr>
      <w:r w:rsidRPr="00815740">
        <w:t>霍華德．馬克曼、史考特．史丹利、蘇珊．布朗堡（</w:t>
      </w:r>
      <w:r w:rsidRPr="00815740">
        <w:t>2004</w:t>
      </w:r>
      <w:r w:rsidRPr="00815740">
        <w:t>）。捍衛婚姻，從溝通開始（馬永年、梁婉華譯）。台北市：愛家。</w:t>
      </w:r>
    </w:p>
    <w:p w14:paraId="47392987" w14:textId="77777777" w:rsidR="003E0DF0" w:rsidRPr="00815740" w:rsidRDefault="003E0DF0" w:rsidP="003E0DF0">
      <w:pPr>
        <w:numPr>
          <w:ilvl w:val="0"/>
          <w:numId w:val="4"/>
        </w:numPr>
        <w:ind w:left="952" w:hanging="442"/>
        <w:jc w:val="both"/>
      </w:pPr>
      <w:r w:rsidRPr="00815740">
        <w:t>大衛．歐森、愛彌．歐森（</w:t>
      </w:r>
      <w:r w:rsidRPr="00815740">
        <w:t>2003</w:t>
      </w:r>
      <w:r w:rsidRPr="00815740">
        <w:t>）。共創活力的婚姻（林秀慧、莊璧光譯）。台北市：愛家。</w:t>
      </w:r>
    </w:p>
    <w:p w14:paraId="76FAFCE0" w14:textId="77777777" w:rsidR="003E0DF0" w:rsidRPr="00815740" w:rsidRDefault="003E0DF0" w:rsidP="003E0DF0">
      <w:pPr>
        <w:numPr>
          <w:ilvl w:val="0"/>
          <w:numId w:val="4"/>
        </w:numPr>
        <w:ind w:left="952" w:hanging="442"/>
        <w:jc w:val="both"/>
      </w:pPr>
      <w:r w:rsidRPr="00815740">
        <w:t>約翰．高特曼、瓊安．迪克勒（</w:t>
      </w:r>
      <w:r w:rsidRPr="00815740">
        <w:t>2004</w:t>
      </w:r>
      <w:r w:rsidRPr="00815740">
        <w:t>）。關係療癒（徐憑譯）。台北市：張老師。</w:t>
      </w:r>
    </w:p>
    <w:p w14:paraId="15C41F9A" w14:textId="77777777" w:rsidR="003E0DF0" w:rsidRPr="00815740" w:rsidRDefault="003E0DF0" w:rsidP="003E0DF0">
      <w:pPr>
        <w:numPr>
          <w:ilvl w:val="0"/>
          <w:numId w:val="4"/>
        </w:numPr>
        <w:ind w:left="952" w:hanging="442"/>
        <w:jc w:val="both"/>
      </w:pPr>
      <w:r w:rsidRPr="00815740">
        <w:t>約翰．高曼、妮安．希維爾（</w:t>
      </w:r>
      <w:r w:rsidRPr="00815740">
        <w:t>2016</w:t>
      </w:r>
      <w:r w:rsidRPr="00815740">
        <w:t>）。七個讓愛延續的方法：兩個人幸福過一生的關鍵秘訣（陳謙宜、沈碁恕譯）。台北市：遠流。</w:t>
      </w:r>
    </w:p>
    <w:p w14:paraId="1FFD2519" w14:textId="77777777" w:rsidR="003E0DF0" w:rsidRPr="00815740" w:rsidRDefault="003E0DF0" w:rsidP="003E0DF0">
      <w:pPr>
        <w:numPr>
          <w:ilvl w:val="0"/>
          <w:numId w:val="4"/>
        </w:numPr>
        <w:ind w:left="952" w:hanging="442"/>
        <w:jc w:val="both"/>
      </w:pPr>
      <w:r w:rsidRPr="00815740">
        <w:t>傑克．巴斯威克、茱蒂絲．巴斯威克（</w:t>
      </w:r>
      <w:r w:rsidRPr="00815740">
        <w:t>2010</w:t>
      </w:r>
      <w:r w:rsidRPr="00815740">
        <w:t>）。家庭：從基督教觀點探討當代家庭（羅靜玲譯）。台北市：華神。</w:t>
      </w:r>
    </w:p>
    <w:p w14:paraId="4D84F4DE" w14:textId="77777777" w:rsidR="003E0DF0" w:rsidRPr="00815740" w:rsidRDefault="003E0DF0" w:rsidP="003E0DF0">
      <w:pPr>
        <w:numPr>
          <w:ilvl w:val="0"/>
          <w:numId w:val="4"/>
        </w:numPr>
        <w:ind w:left="952" w:hanging="442"/>
        <w:jc w:val="both"/>
      </w:pPr>
      <w:r w:rsidRPr="00815740">
        <w:t>蘇珊．強森、肯尼．桑德福（</w:t>
      </w:r>
      <w:r w:rsidRPr="00815740">
        <w:t>2018</w:t>
      </w:r>
      <w:r w:rsidRPr="00815740">
        <w:t>）。在親密關係中活出最好的生命：給基督徒夫妻的「抱緊我」對話（劉淑瓊、陳永財譯）。台北：張老師。</w:t>
      </w:r>
    </w:p>
    <w:p w14:paraId="00B2B8C0" w14:textId="77777777" w:rsidR="003E0DF0" w:rsidRPr="00815740" w:rsidRDefault="003E0DF0" w:rsidP="003E0DF0">
      <w:pPr>
        <w:numPr>
          <w:ilvl w:val="0"/>
          <w:numId w:val="4"/>
        </w:numPr>
        <w:ind w:left="952" w:hanging="442"/>
        <w:jc w:val="both"/>
      </w:pPr>
      <w:r w:rsidRPr="00815740">
        <w:t>艾德．惠特夫婦（</w:t>
      </w:r>
      <w:r w:rsidRPr="00815740">
        <w:t>2000</w:t>
      </w:r>
      <w:r w:rsidRPr="00815740">
        <w:t>）。濃情蜜意（鄔錫芬譯）。台北市：校園。</w:t>
      </w:r>
    </w:p>
    <w:p w14:paraId="636657E4" w14:textId="77777777" w:rsidR="003E0DF0" w:rsidRPr="00815740" w:rsidRDefault="003E0DF0" w:rsidP="003E0DF0">
      <w:pPr>
        <w:numPr>
          <w:ilvl w:val="0"/>
          <w:numId w:val="4"/>
        </w:numPr>
        <w:ind w:left="952" w:hanging="442"/>
        <w:jc w:val="both"/>
      </w:pPr>
      <w:r w:rsidRPr="00815740">
        <w:t>克利夫．潘尼、喬依絲．潘尼（</w:t>
      </w:r>
      <w:r w:rsidRPr="00815740">
        <w:t>2010</w:t>
      </w:r>
      <w:r w:rsidRPr="00815740">
        <w:t>）。好好愛她：已婚男士的性親密指南（李曉秋譯）。</w:t>
      </w:r>
      <w:r w:rsidRPr="00815740">
        <w:lastRenderedPageBreak/>
        <w:t>台北市：主流。</w:t>
      </w:r>
    </w:p>
    <w:p w14:paraId="6846C43B" w14:textId="77777777" w:rsidR="003E0DF0" w:rsidRPr="00815740" w:rsidRDefault="003E0DF0" w:rsidP="003E0DF0">
      <w:pPr>
        <w:numPr>
          <w:ilvl w:val="0"/>
          <w:numId w:val="4"/>
        </w:numPr>
        <w:ind w:left="952" w:hanging="442"/>
        <w:jc w:val="both"/>
      </w:pPr>
      <w:r w:rsidRPr="00815740">
        <w:t>凱文．李曼（</w:t>
      </w:r>
      <w:r w:rsidRPr="00815740">
        <w:t>2015</w:t>
      </w:r>
      <w:r w:rsidRPr="00815740">
        <w:t>）。床上：心理學家才懂的性愛誘惑心理學（繆妙坊譯）。新北市：野人。</w:t>
      </w:r>
    </w:p>
    <w:p w14:paraId="7DE30124" w14:textId="77777777" w:rsidR="003E0DF0" w:rsidRPr="00815740" w:rsidRDefault="003E0DF0" w:rsidP="003E0DF0">
      <w:pPr>
        <w:numPr>
          <w:ilvl w:val="0"/>
          <w:numId w:val="4"/>
        </w:numPr>
        <w:ind w:left="952" w:hanging="442"/>
        <w:jc w:val="both"/>
      </w:pPr>
      <w:r w:rsidRPr="00815740">
        <w:t>美滿婚姻課程（新版）。台北市：基督教牧者訓練協會。</w:t>
      </w:r>
    </w:p>
    <w:p w14:paraId="08AFCFFF" w14:textId="77777777" w:rsidR="003E0DF0" w:rsidRPr="00815740" w:rsidRDefault="003E0DF0" w:rsidP="003E0DF0">
      <w:pPr>
        <w:numPr>
          <w:ilvl w:val="0"/>
          <w:numId w:val="4"/>
        </w:numPr>
        <w:ind w:left="952" w:hanging="442"/>
        <w:jc w:val="both"/>
      </w:pPr>
      <w:r w:rsidRPr="00815740">
        <w:t>婚姻的藝術（旗艦版）。台北市：學園傳道會。</w:t>
      </w:r>
    </w:p>
    <w:p w14:paraId="5BCB1E4F" w14:textId="77777777" w:rsidR="003E0DF0" w:rsidRPr="00815740" w:rsidRDefault="003E0DF0" w:rsidP="003E0DF0">
      <w:pPr>
        <w:numPr>
          <w:ilvl w:val="0"/>
          <w:numId w:val="4"/>
        </w:numPr>
        <w:ind w:left="952" w:hanging="442"/>
        <w:jc w:val="both"/>
      </w:pPr>
      <w:r w:rsidRPr="00815740">
        <w:t>HomeBuilders</w:t>
      </w:r>
      <w:r w:rsidRPr="00815740">
        <w:t>夫婦系列：建立美滿婚姻的秘訣／改善你與配偶的溝通／化解婚姻中的衝突／處理婚姻中的財務。香港：學園傳道會。</w:t>
      </w:r>
    </w:p>
    <w:p w14:paraId="1A56B124" w14:textId="77777777" w:rsidR="003E0DF0" w:rsidRPr="00815740" w:rsidRDefault="003E0DF0" w:rsidP="003E0DF0">
      <w:pPr>
        <w:numPr>
          <w:ilvl w:val="0"/>
          <w:numId w:val="4"/>
        </w:numPr>
        <w:ind w:left="952" w:hanging="442"/>
        <w:jc w:val="both"/>
      </w:pPr>
      <w:r w:rsidRPr="00815740">
        <w:t>屈偉豪、屈黎懿堅（</w:t>
      </w:r>
      <w:r w:rsidRPr="00815740">
        <w:t>2018</w:t>
      </w:r>
      <w:r w:rsidRPr="00815740">
        <w:t>）。情如初見。香港：證主。</w:t>
      </w:r>
    </w:p>
    <w:p w14:paraId="38344AAF" w14:textId="77777777" w:rsidR="003E0DF0" w:rsidRPr="003E0DF0" w:rsidRDefault="003E0DF0" w:rsidP="003E0DF0">
      <w:pPr>
        <w:ind w:leftChars="236" w:left="566"/>
        <w:jc w:val="both"/>
        <w:rPr>
          <w:rFonts w:ascii="細明體"/>
        </w:rPr>
      </w:pPr>
    </w:p>
    <w:p w14:paraId="4921F616" w14:textId="77777777" w:rsidR="003E0DF0" w:rsidRPr="005C17FA" w:rsidRDefault="003E0DF0" w:rsidP="003E0DF0">
      <w:pPr>
        <w:jc w:val="both"/>
        <w:rPr>
          <w:rFonts w:ascii="Book Antiqua"/>
        </w:rPr>
      </w:pPr>
      <w:r>
        <w:rPr>
          <w:rFonts w:ascii="細明體" w:hint="eastAsia"/>
        </w:rPr>
        <w:t>四、建議圖書館購置之書籍</w:t>
      </w:r>
      <w:r>
        <w:rPr>
          <w:rFonts w:ascii="細明體" w:hint="eastAsia"/>
        </w:rPr>
        <w:t xml:space="preserve"> (</w:t>
      </w:r>
      <w:r>
        <w:rPr>
          <w:rFonts w:ascii="Book Antiqua"/>
        </w:rPr>
        <w:t>Books should be provided by library</w:t>
      </w:r>
      <w:r>
        <w:rPr>
          <w:rFonts w:ascii="Book Antiqua" w:hint="eastAsia"/>
        </w:rPr>
        <w:t>)</w:t>
      </w:r>
    </w:p>
    <w:p w14:paraId="60107249" w14:textId="77777777" w:rsidR="003E0DF0" w:rsidRPr="005A177A" w:rsidRDefault="003E0DF0" w:rsidP="003E0DF0">
      <w:pPr>
        <w:numPr>
          <w:ilvl w:val="0"/>
          <w:numId w:val="5"/>
        </w:numPr>
        <w:jc w:val="both"/>
      </w:pPr>
      <w:r w:rsidRPr="005A177A">
        <w:t>史考特．史丹利、丹尼爾．特拉森、莎凡娜．麥肯、謬特．布萊恩（</w:t>
      </w:r>
      <w:r w:rsidRPr="005A177A">
        <w:t>2020</w:t>
      </w:r>
      <w:r w:rsidRPr="005A177A">
        <w:t>）。婚姻成長學（馬永年、梁婉華譯）。新北市：校園。</w:t>
      </w:r>
    </w:p>
    <w:p w14:paraId="62FEF8F8" w14:textId="77777777" w:rsidR="00975FBB" w:rsidRPr="00815740" w:rsidRDefault="00975FBB" w:rsidP="00975FBB">
      <w:pPr>
        <w:numPr>
          <w:ilvl w:val="0"/>
          <w:numId w:val="5"/>
        </w:numPr>
        <w:jc w:val="both"/>
      </w:pPr>
      <w:r w:rsidRPr="00815740">
        <w:t>提摩太．凱勒（</w:t>
      </w:r>
      <w:r w:rsidRPr="00815740">
        <w:t>2015</w:t>
      </w:r>
      <w:r w:rsidRPr="00815740">
        <w:t>）。婚姻解密：以上帝的智慧來面對委身的複雜性（趙剛譯）。台北市：希望之聲。</w:t>
      </w:r>
    </w:p>
    <w:p w14:paraId="71FD53D3" w14:textId="026B0204" w:rsidR="003E0DF0" w:rsidRDefault="003E0DF0" w:rsidP="003E0DF0">
      <w:pPr>
        <w:numPr>
          <w:ilvl w:val="0"/>
          <w:numId w:val="5"/>
        </w:numPr>
        <w:jc w:val="both"/>
      </w:pPr>
      <w:r w:rsidRPr="005A177A">
        <w:t>湯蓋瑞（</w:t>
      </w:r>
      <w:r w:rsidRPr="005A177A">
        <w:t>2006</w:t>
      </w:r>
      <w:r w:rsidRPr="005A177A">
        <w:t>）。婚姻靈修學（江淑敏譯）。新北市：校園。</w:t>
      </w:r>
    </w:p>
    <w:p w14:paraId="5E38F698" w14:textId="560DB7A3" w:rsidR="00975FBB" w:rsidRDefault="00975FBB" w:rsidP="00E56A70">
      <w:pPr>
        <w:numPr>
          <w:ilvl w:val="0"/>
          <w:numId w:val="5"/>
        </w:numPr>
        <w:jc w:val="both"/>
      </w:pPr>
      <w:r w:rsidRPr="00815740">
        <w:t>蘇珊．強森、肯尼．桑德福（</w:t>
      </w:r>
      <w:r w:rsidRPr="00815740">
        <w:t>2018</w:t>
      </w:r>
      <w:r w:rsidRPr="00815740">
        <w:t>）。在親密關係中活出最好的生命：給基督徒夫妻的「抱緊我」對話（劉淑瓊、陳永財譯）。台北：張老師。</w:t>
      </w:r>
    </w:p>
    <w:p w14:paraId="674AC5A6" w14:textId="0CD71FC9" w:rsidR="00C9134F" w:rsidRPr="005A177A" w:rsidRDefault="00C9134F" w:rsidP="00586AC3">
      <w:pPr>
        <w:numPr>
          <w:ilvl w:val="0"/>
          <w:numId w:val="5"/>
        </w:numPr>
        <w:jc w:val="both"/>
      </w:pPr>
      <w:r w:rsidRPr="00815740">
        <w:t>約翰．高特曼、瓊安．迪克勒（</w:t>
      </w:r>
      <w:r w:rsidRPr="00815740">
        <w:t>2004</w:t>
      </w:r>
      <w:r w:rsidRPr="00815740">
        <w:t>）。關係療癒（徐憑譯）。台北市：張老師。</w:t>
      </w:r>
    </w:p>
    <w:p w14:paraId="603D381D" w14:textId="77777777" w:rsidR="003E0DF0" w:rsidRPr="0034479C" w:rsidRDefault="003E0DF0" w:rsidP="003E0DF0">
      <w:pPr>
        <w:ind w:leftChars="236" w:left="566"/>
        <w:jc w:val="both"/>
        <w:rPr>
          <w:rFonts w:ascii="細明體"/>
        </w:rPr>
      </w:pPr>
    </w:p>
    <w:p w14:paraId="279EA87F" w14:textId="49A3D4AD" w:rsidR="003E0DF0" w:rsidRDefault="003E0DF0" w:rsidP="003E0DF0">
      <w:pPr>
        <w:jc w:val="both"/>
        <w:rPr>
          <w:rFonts w:ascii="細明體"/>
        </w:rPr>
      </w:pPr>
      <w:r>
        <w:rPr>
          <w:rFonts w:ascii="細明體" w:hint="eastAsia"/>
        </w:rPr>
        <w:t>五、本科教學大綱、教學進度、教學方法</w:t>
      </w:r>
    </w:p>
    <w:p w14:paraId="6C5C5709" w14:textId="6BB82B3F" w:rsidR="003E0DF0" w:rsidRDefault="003E0DF0" w:rsidP="003E0DF0">
      <w:pPr>
        <w:ind w:leftChars="223" w:left="1735" w:hangingChars="500" w:hanging="1200"/>
        <w:jc w:val="both"/>
      </w:pPr>
      <w:r>
        <w:rPr>
          <w:rFonts w:hint="eastAsia"/>
        </w:rPr>
        <w:t>課程</w:t>
      </w:r>
      <w:r w:rsidRPr="00B008FB">
        <w:t>主題：</w:t>
      </w:r>
      <w:r>
        <w:rPr>
          <w:rFonts w:hint="eastAsia"/>
        </w:rPr>
        <w:t>聖經婚姻觀、</w:t>
      </w:r>
      <w:r w:rsidRPr="00D7136F">
        <w:rPr>
          <w:rFonts w:hint="eastAsia"/>
        </w:rPr>
        <w:t>當代婚姻研究與實務</w:t>
      </w:r>
      <w:r>
        <w:rPr>
          <w:rFonts w:hint="eastAsia"/>
        </w:rPr>
        <w:t>、</w:t>
      </w:r>
      <w:r w:rsidRPr="00D7136F">
        <w:rPr>
          <w:rFonts w:hint="eastAsia"/>
        </w:rPr>
        <w:t>夫妻成長活動設計</w:t>
      </w:r>
      <w:r>
        <w:rPr>
          <w:rFonts w:hint="eastAsia"/>
        </w:rPr>
        <w:t>、</w:t>
      </w:r>
      <w:r w:rsidRPr="00D7136F">
        <w:rPr>
          <w:rFonts w:hint="eastAsia"/>
        </w:rPr>
        <w:t>電影欣賞與討論</w:t>
      </w:r>
      <w:r>
        <w:rPr>
          <w:rFonts w:hint="eastAsia"/>
        </w:rPr>
        <w:t>、夫妻團契小組帶領、教會現況評估與事工建議等</w:t>
      </w:r>
    </w:p>
    <w:p w14:paraId="321B72B6" w14:textId="3B4BF755" w:rsidR="003E0DF0" w:rsidRPr="00B008FB" w:rsidRDefault="003E0DF0" w:rsidP="003E0DF0">
      <w:pPr>
        <w:ind w:leftChars="223" w:left="1735" w:hangingChars="500" w:hanging="1200"/>
        <w:jc w:val="both"/>
      </w:pPr>
      <w:r w:rsidRPr="00B008FB">
        <w:t>教學方法：教師講授、課堂討論、影</w:t>
      </w:r>
      <w:r>
        <w:rPr>
          <w:rFonts w:hint="eastAsia"/>
        </w:rPr>
        <w:t>片</w:t>
      </w:r>
      <w:r w:rsidRPr="00B008FB">
        <w:t>賞析、課前閱讀、課後作業</w:t>
      </w:r>
    </w:p>
    <w:p w14:paraId="37211EF7" w14:textId="77777777" w:rsidR="00080C24" w:rsidRDefault="00080C24" w:rsidP="00080C24">
      <w:pPr>
        <w:jc w:val="both"/>
        <w:rPr>
          <w:rFonts w:ascii="細明體"/>
        </w:rPr>
      </w:pPr>
    </w:p>
    <w:p w14:paraId="1695A046" w14:textId="5101F786" w:rsidR="003E0DF0" w:rsidRDefault="00080C24" w:rsidP="00080C24">
      <w:pPr>
        <w:jc w:val="both"/>
        <w:rPr>
          <w:rFonts w:ascii="細明體"/>
        </w:rPr>
      </w:pPr>
      <w:r>
        <w:rPr>
          <w:rFonts w:ascii="細明體" w:hint="eastAsia"/>
        </w:rPr>
        <w:t>六、</w:t>
      </w:r>
      <w:r w:rsidR="003E0DF0">
        <w:rPr>
          <w:rFonts w:ascii="細明體" w:hint="eastAsia"/>
        </w:rPr>
        <w:t>課堂要求、學生作業與評分標準</w:t>
      </w:r>
    </w:p>
    <w:p w14:paraId="321D5B10" w14:textId="7DD19117" w:rsidR="005630FC" w:rsidRPr="003E0DF0" w:rsidRDefault="003E0DF0" w:rsidP="003E0DF0">
      <w:pPr>
        <w:spacing w:after="240"/>
        <w:ind w:leftChars="236" w:left="566"/>
        <w:jc w:val="both"/>
        <w:rPr>
          <w:rFonts w:ascii="細明體"/>
        </w:rPr>
      </w:pPr>
      <w:r>
        <w:rPr>
          <w:rFonts w:hint="eastAsia"/>
        </w:rPr>
        <w:t>評分標準</w:t>
      </w:r>
      <w:r w:rsidRPr="00B008FB">
        <w:t>：課前閱讀</w:t>
      </w:r>
      <w:r w:rsidR="00975FBB">
        <w:rPr>
          <w:rFonts w:hint="eastAsia"/>
        </w:rPr>
        <w:t>及回應</w:t>
      </w:r>
      <w:r>
        <w:rPr>
          <w:rFonts w:hint="eastAsia"/>
        </w:rPr>
        <w:t xml:space="preserve"> </w:t>
      </w:r>
      <w:r w:rsidRPr="00B008FB">
        <w:t>(</w:t>
      </w:r>
      <w:r>
        <w:rPr>
          <w:rFonts w:hint="eastAsia"/>
        </w:rPr>
        <w:t>3</w:t>
      </w:r>
      <w:r w:rsidRPr="00B008FB">
        <w:t>5%)</w:t>
      </w:r>
      <w:r w:rsidRPr="00B008FB">
        <w:t>、</w:t>
      </w:r>
      <w:r>
        <w:rPr>
          <w:rFonts w:hint="eastAsia"/>
        </w:rPr>
        <w:t>基督徒夫妻需求分析</w:t>
      </w:r>
      <w:r>
        <w:rPr>
          <w:rFonts w:hint="eastAsia"/>
        </w:rPr>
        <w:t xml:space="preserve"> </w:t>
      </w:r>
      <w:r w:rsidRPr="00B008FB">
        <w:t>(</w:t>
      </w:r>
      <w:r>
        <w:rPr>
          <w:rFonts w:hint="eastAsia"/>
        </w:rPr>
        <w:t>30</w:t>
      </w:r>
      <w:r w:rsidRPr="00B008FB">
        <w:t>%)</w:t>
      </w:r>
      <w:r w:rsidRPr="00B008FB">
        <w:t>、</w:t>
      </w:r>
      <w:r>
        <w:rPr>
          <w:rFonts w:hint="eastAsia"/>
        </w:rPr>
        <w:t>教會現況評估與事工建議</w:t>
      </w:r>
      <w:r>
        <w:rPr>
          <w:rFonts w:hint="eastAsia"/>
        </w:rPr>
        <w:t xml:space="preserve"> </w:t>
      </w:r>
      <w:r w:rsidRPr="00B008FB">
        <w:t>(</w:t>
      </w:r>
      <w:r>
        <w:rPr>
          <w:rFonts w:hint="eastAsia"/>
        </w:rPr>
        <w:t>3</w:t>
      </w:r>
      <w:r w:rsidRPr="00B008FB">
        <w:t>5%)</w:t>
      </w:r>
    </w:p>
    <w:sectPr w:rsidR="005630FC" w:rsidRPr="003E0DF0">
      <w:pgSz w:w="11906" w:h="16838"/>
      <w:pgMar w:top="851" w:right="851" w:bottom="567" w:left="851" w:header="851" w:footer="992" w:gutter="0"/>
      <w:cols w:space="4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CCB479" w14:textId="77777777" w:rsidR="007C01BA" w:rsidRDefault="007C01BA" w:rsidP="007C7AD8">
      <w:pPr>
        <w:spacing w:line="240" w:lineRule="auto"/>
      </w:pPr>
      <w:r>
        <w:separator/>
      </w:r>
    </w:p>
  </w:endnote>
  <w:endnote w:type="continuationSeparator" w:id="0">
    <w:p w14:paraId="6F1D0F4C" w14:textId="77777777" w:rsidR="007C01BA" w:rsidRDefault="007C01BA" w:rsidP="007C7AD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華康中黑體">
    <w:altName w:val="微軟正黑體"/>
    <w:charset w:val="88"/>
    <w:family w:val="modern"/>
    <w:pitch w:val="fixed"/>
    <w:sig w:usb0="80000001" w:usb1="28091800" w:usb2="00000016" w:usb3="00000000" w:csb0="001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523BBD" w14:textId="77777777" w:rsidR="007C01BA" w:rsidRDefault="007C01BA" w:rsidP="007C7AD8">
      <w:pPr>
        <w:spacing w:line="240" w:lineRule="auto"/>
      </w:pPr>
      <w:r>
        <w:separator/>
      </w:r>
    </w:p>
  </w:footnote>
  <w:footnote w:type="continuationSeparator" w:id="0">
    <w:p w14:paraId="1970790B" w14:textId="77777777" w:rsidR="007C01BA" w:rsidRDefault="007C01BA" w:rsidP="007C7AD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525D5B"/>
    <w:multiLevelType w:val="hybridMultilevel"/>
    <w:tmpl w:val="031A4664"/>
    <w:lvl w:ilvl="0" w:tplc="51C096E2">
      <w:start w:val="1"/>
      <w:numFmt w:val="decimal"/>
      <w:lvlText w:val="%1."/>
      <w:lvlJc w:val="left"/>
      <w:pPr>
        <w:ind w:left="96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00" w:hanging="480"/>
      </w:pPr>
    </w:lvl>
    <w:lvl w:ilvl="2" w:tplc="0409001B" w:tentative="1">
      <w:start w:val="1"/>
      <w:numFmt w:val="lowerRoman"/>
      <w:lvlText w:val="%3."/>
      <w:lvlJc w:val="right"/>
      <w:pPr>
        <w:ind w:left="1980" w:hanging="480"/>
      </w:pPr>
    </w:lvl>
    <w:lvl w:ilvl="3" w:tplc="0409000F" w:tentative="1">
      <w:start w:val="1"/>
      <w:numFmt w:val="decimal"/>
      <w:lvlText w:val="%4."/>
      <w:lvlJc w:val="left"/>
      <w:pPr>
        <w:ind w:left="24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40" w:hanging="480"/>
      </w:pPr>
    </w:lvl>
    <w:lvl w:ilvl="5" w:tplc="0409001B" w:tentative="1">
      <w:start w:val="1"/>
      <w:numFmt w:val="lowerRoman"/>
      <w:lvlText w:val="%6."/>
      <w:lvlJc w:val="right"/>
      <w:pPr>
        <w:ind w:left="3420" w:hanging="480"/>
      </w:pPr>
    </w:lvl>
    <w:lvl w:ilvl="6" w:tplc="0409000F" w:tentative="1">
      <w:start w:val="1"/>
      <w:numFmt w:val="decimal"/>
      <w:lvlText w:val="%7."/>
      <w:lvlJc w:val="left"/>
      <w:pPr>
        <w:ind w:left="39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80" w:hanging="480"/>
      </w:pPr>
    </w:lvl>
    <w:lvl w:ilvl="8" w:tplc="0409001B" w:tentative="1">
      <w:start w:val="1"/>
      <w:numFmt w:val="lowerRoman"/>
      <w:lvlText w:val="%9."/>
      <w:lvlJc w:val="right"/>
      <w:pPr>
        <w:ind w:left="4860" w:hanging="480"/>
      </w:pPr>
    </w:lvl>
  </w:abstractNum>
  <w:abstractNum w:abstractNumId="1" w15:restartNumberingAfterBreak="0">
    <w:nsid w:val="1C9E1ADE"/>
    <w:multiLevelType w:val="singleLevel"/>
    <w:tmpl w:val="F26C9F98"/>
    <w:lvl w:ilvl="0">
      <w:start w:val="5"/>
      <w:numFmt w:val="taiwaneseCountingThousand"/>
      <w:lvlText w:val="%1、 "/>
      <w:legacy w:legacy="1" w:legacySpace="0" w:legacyIndent="576"/>
      <w:lvlJc w:val="left"/>
      <w:pPr>
        <w:ind w:left="576" w:hanging="576"/>
      </w:pPr>
      <w:rPr>
        <w:rFonts w:ascii="新細明體" w:eastAsia="新細明體" w:hint="eastAsia"/>
        <w:b w:val="0"/>
        <w:i w:val="0"/>
        <w:sz w:val="24"/>
        <w:u w:val="none"/>
      </w:rPr>
    </w:lvl>
  </w:abstractNum>
  <w:abstractNum w:abstractNumId="2" w15:restartNumberingAfterBreak="0">
    <w:nsid w:val="1E195A99"/>
    <w:multiLevelType w:val="hybridMultilevel"/>
    <w:tmpl w:val="91C84226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5AD735DF"/>
    <w:multiLevelType w:val="hybridMultilevel"/>
    <w:tmpl w:val="CBECB1C6"/>
    <w:lvl w:ilvl="0" w:tplc="51C096E2">
      <w:start w:val="1"/>
      <w:numFmt w:val="decimal"/>
      <w:lvlText w:val="%1."/>
      <w:lvlJc w:val="left"/>
      <w:pPr>
        <w:ind w:left="96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00" w:hanging="480"/>
      </w:pPr>
    </w:lvl>
    <w:lvl w:ilvl="2" w:tplc="0409001B" w:tentative="1">
      <w:start w:val="1"/>
      <w:numFmt w:val="lowerRoman"/>
      <w:lvlText w:val="%3."/>
      <w:lvlJc w:val="right"/>
      <w:pPr>
        <w:ind w:left="1980" w:hanging="480"/>
      </w:pPr>
    </w:lvl>
    <w:lvl w:ilvl="3" w:tplc="0409000F" w:tentative="1">
      <w:start w:val="1"/>
      <w:numFmt w:val="decimal"/>
      <w:lvlText w:val="%4."/>
      <w:lvlJc w:val="left"/>
      <w:pPr>
        <w:ind w:left="24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40" w:hanging="480"/>
      </w:pPr>
    </w:lvl>
    <w:lvl w:ilvl="5" w:tplc="0409001B" w:tentative="1">
      <w:start w:val="1"/>
      <w:numFmt w:val="lowerRoman"/>
      <w:lvlText w:val="%6."/>
      <w:lvlJc w:val="right"/>
      <w:pPr>
        <w:ind w:left="3420" w:hanging="480"/>
      </w:pPr>
    </w:lvl>
    <w:lvl w:ilvl="6" w:tplc="0409000F" w:tentative="1">
      <w:start w:val="1"/>
      <w:numFmt w:val="decimal"/>
      <w:lvlText w:val="%7."/>
      <w:lvlJc w:val="left"/>
      <w:pPr>
        <w:ind w:left="39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80" w:hanging="480"/>
      </w:pPr>
    </w:lvl>
    <w:lvl w:ilvl="8" w:tplc="0409001B" w:tentative="1">
      <w:start w:val="1"/>
      <w:numFmt w:val="lowerRoman"/>
      <w:lvlText w:val="%9."/>
      <w:lvlJc w:val="right"/>
      <w:pPr>
        <w:ind w:left="4860" w:hanging="480"/>
      </w:pPr>
    </w:lvl>
  </w:abstractNum>
  <w:abstractNum w:abstractNumId="4" w15:restartNumberingAfterBreak="0">
    <w:nsid w:val="7CEF35C9"/>
    <w:multiLevelType w:val="singleLevel"/>
    <w:tmpl w:val="59D01274"/>
    <w:lvl w:ilvl="0">
      <w:start w:val="4"/>
      <w:numFmt w:val="taiwaneseCountingThousand"/>
      <w:lvlText w:val="%1、 "/>
      <w:legacy w:legacy="1" w:legacySpace="0" w:legacyIndent="600"/>
      <w:lvlJc w:val="left"/>
      <w:pPr>
        <w:ind w:left="600" w:hanging="600"/>
      </w:pPr>
      <w:rPr>
        <w:rFonts w:ascii="新細明體" w:eastAsia="新細明體" w:hint="eastAsia"/>
        <w:b w:val="0"/>
        <w:i w:val="0"/>
        <w:sz w:val="24"/>
        <w:u w:val="none"/>
      </w:rPr>
    </w:lvl>
  </w:abstractNum>
  <w:num w:numId="1" w16cid:durableId="1198615424">
    <w:abstractNumId w:val="4"/>
  </w:num>
  <w:num w:numId="2" w16cid:durableId="1997805275">
    <w:abstractNumId w:val="1"/>
  </w:num>
  <w:num w:numId="3" w16cid:durableId="2085101270">
    <w:abstractNumId w:val="0"/>
  </w:num>
  <w:num w:numId="4" w16cid:durableId="313342162">
    <w:abstractNumId w:val="2"/>
  </w:num>
  <w:num w:numId="5" w16cid:durableId="19234890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noLineBreaksAfter w:lang="zh-TW" w:val="([{‘“‵〈《「『【〔〝︵︷︹︻︽︿﹁﹃﹙﹛﹝（｛"/>
  <w:noLineBreaksBefore w:lang="zh-TW" w:val="!),.:;?]}·–—’”‥…‧′╴、。〉》」』】〕〞︰︱︳︴︶︸︺︼︾﹀﹂﹄﹏﹐﹑﹒﹔﹕﹖﹗﹚﹜﹞！），．：；？｜｝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27EF"/>
    <w:rsid w:val="00080C24"/>
    <w:rsid w:val="00095DAF"/>
    <w:rsid w:val="00133959"/>
    <w:rsid w:val="0034479C"/>
    <w:rsid w:val="003B3C8C"/>
    <w:rsid w:val="003E0DF0"/>
    <w:rsid w:val="003E6577"/>
    <w:rsid w:val="0049605B"/>
    <w:rsid w:val="004A0D50"/>
    <w:rsid w:val="00536168"/>
    <w:rsid w:val="005630FC"/>
    <w:rsid w:val="005C17FA"/>
    <w:rsid w:val="007C01BA"/>
    <w:rsid w:val="007C7AD8"/>
    <w:rsid w:val="007D7815"/>
    <w:rsid w:val="0084330E"/>
    <w:rsid w:val="008949CD"/>
    <w:rsid w:val="008C67FE"/>
    <w:rsid w:val="008F13F9"/>
    <w:rsid w:val="00975FBB"/>
    <w:rsid w:val="00B13FC6"/>
    <w:rsid w:val="00B31E49"/>
    <w:rsid w:val="00B344EF"/>
    <w:rsid w:val="00B427EF"/>
    <w:rsid w:val="00B45EB9"/>
    <w:rsid w:val="00B61AAE"/>
    <w:rsid w:val="00BD3D6E"/>
    <w:rsid w:val="00C252DD"/>
    <w:rsid w:val="00C43B4C"/>
    <w:rsid w:val="00C6223A"/>
    <w:rsid w:val="00C9134F"/>
    <w:rsid w:val="00D01C03"/>
    <w:rsid w:val="00D07469"/>
    <w:rsid w:val="00DB1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B214729"/>
  <w15:docId w15:val="{85870DB6-6A96-410F-BECA-2708293DB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djustRightInd w:val="0"/>
      <w:spacing w:line="360" w:lineRule="atLeast"/>
      <w:textAlignment w:val="baseline"/>
    </w:pPr>
    <w:rPr>
      <w:sz w:val="24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rFonts w:ascii="Arial" w:eastAsia="SimSun" w:hAnsi="Arial" w:cs="Arial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C7AD8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4">
    <w:name w:val="頁首 字元"/>
    <w:basedOn w:val="a0"/>
    <w:link w:val="a3"/>
    <w:rsid w:val="007C7AD8"/>
  </w:style>
  <w:style w:type="paragraph" w:styleId="a5">
    <w:name w:val="footer"/>
    <w:basedOn w:val="a"/>
    <w:link w:val="a6"/>
    <w:rsid w:val="007C7AD8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尾 字元"/>
    <w:basedOn w:val="a0"/>
    <w:link w:val="a5"/>
    <w:rsid w:val="007C7AD8"/>
  </w:style>
  <w:style w:type="paragraph" w:styleId="a7">
    <w:name w:val="List Paragraph"/>
    <w:basedOn w:val="a"/>
    <w:uiPriority w:val="34"/>
    <w:qFormat/>
    <w:rsid w:val="0034479C"/>
    <w:pPr>
      <w:ind w:leftChars="200" w:left="480"/>
    </w:pPr>
  </w:style>
  <w:style w:type="paragraph" w:styleId="a8">
    <w:name w:val="Intense Quote"/>
    <w:basedOn w:val="a"/>
    <w:next w:val="a"/>
    <w:link w:val="a9"/>
    <w:uiPriority w:val="30"/>
    <w:qFormat/>
    <w:rsid w:val="00080C24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a9">
    <w:name w:val="鮮明引文 字元"/>
    <w:basedOn w:val="a0"/>
    <w:link w:val="a8"/>
    <w:uiPriority w:val="30"/>
    <w:rsid w:val="00080C24"/>
    <w:rPr>
      <w:i/>
      <w:iCs/>
      <w:color w:val="4F81BD" w:themeColor="accent1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486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8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3</Pages>
  <Words>454</Words>
  <Characters>2592</Characters>
  <Application>Microsoft Office Word</Application>
  <DocSecurity>0</DocSecurity>
  <Lines>21</Lines>
  <Paragraphs>6</Paragraphs>
  <ScaleCrop>false</ScaleCrop>
  <Company/>
  <LinksUpToDate>false</LinksUpToDate>
  <CharactersWithSpaces>3040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中華信義神學院教學計劃報告書表</dc:title>
  <dc:creator>中華信義神學院</dc:creator>
  <cp:lastModifiedBy>永年 馬</cp:lastModifiedBy>
  <cp:revision>19</cp:revision>
  <cp:lastPrinted>1998-07-22T01:56:00Z</cp:lastPrinted>
  <dcterms:created xsi:type="dcterms:W3CDTF">2022-07-07T01:02:00Z</dcterms:created>
  <dcterms:modified xsi:type="dcterms:W3CDTF">2022-12-12T12:08:00Z</dcterms:modified>
</cp:coreProperties>
</file>